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9E9D" w14:textId="7B650B3F" w:rsidR="000905BB" w:rsidRDefault="00D015D0">
      <w:r>
        <w:rPr>
          <w:noProof/>
        </w:rPr>
        <w:drawing>
          <wp:anchor distT="0" distB="0" distL="114300" distR="114300" simplePos="0" relativeHeight="251662336" behindDoc="0" locked="0" layoutInCell="1" allowOverlap="1" wp14:anchorId="33DB763B" wp14:editId="6E6D71BC">
            <wp:simplePos x="0" y="0"/>
            <wp:positionH relativeFrom="column">
              <wp:posOffset>-907415</wp:posOffset>
            </wp:positionH>
            <wp:positionV relativeFrom="paragraph">
              <wp:posOffset>-909955</wp:posOffset>
            </wp:positionV>
            <wp:extent cx="7814310" cy="3915016"/>
            <wp:effectExtent l="0" t="0" r="0" b="9525"/>
            <wp:wrapNone/>
            <wp:docPr id="987163872" name="Picture 2" descr="A group of children raising their han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63872" name="Picture 2" descr="A group of children raising their hands&#10;&#10;Description automatically generated with low confidence"/>
                    <pic:cNvPicPr>
                      <a:picLocks noChangeAspect="1" noChangeArrowheads="1"/>
                    </pic:cNvPicPr>
                  </pic:nvPicPr>
                  <pic:blipFill>
                    <a:blip r:embed="rId8">
                      <a:duotone>
                        <a:prstClr val="black"/>
                        <a:schemeClr val="accent3">
                          <a:tint val="45000"/>
                          <a:satMod val="400000"/>
                        </a:schemeClr>
                      </a:duotone>
                      <a:alphaModFix amt="43000"/>
                      <a:extLst>
                        <a:ext uri="{BEBA8EAE-BF5A-486C-A8C5-ECC9F3942E4B}">
                          <a14:imgProps xmlns:a14="http://schemas.microsoft.com/office/drawing/2010/main">
                            <a14:imgLayer r:embed="rId9">
                              <a14:imgEffect>
                                <a14:brightnessContrast bright="30000"/>
                              </a14:imgEffect>
                            </a14:imgLayer>
                          </a14:imgProps>
                        </a:ext>
                        <a:ext uri="{28A0092B-C50C-407E-A947-70E740481C1C}">
                          <a14:useLocalDpi xmlns:a14="http://schemas.microsoft.com/office/drawing/2010/main" val="0"/>
                        </a:ext>
                      </a:extLst>
                    </a:blip>
                    <a:srcRect/>
                    <a:stretch>
                      <a:fillRect/>
                    </a:stretch>
                  </pic:blipFill>
                  <pic:spPr bwMode="auto">
                    <a:xfrm>
                      <a:off x="0" y="0"/>
                      <a:ext cx="7814310" cy="39150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C3E">
        <w:rPr>
          <w:noProof/>
        </w:rPr>
        <w:drawing>
          <wp:anchor distT="0" distB="0" distL="114300" distR="114300" simplePos="0" relativeHeight="251665408" behindDoc="0" locked="0" layoutInCell="1" allowOverlap="1" wp14:anchorId="7586B550" wp14:editId="49B95993">
            <wp:simplePos x="0" y="0"/>
            <wp:positionH relativeFrom="column">
              <wp:posOffset>-326967</wp:posOffset>
            </wp:positionH>
            <wp:positionV relativeFrom="paragraph">
              <wp:posOffset>-783186</wp:posOffset>
            </wp:positionV>
            <wp:extent cx="2083767" cy="679873"/>
            <wp:effectExtent l="0" t="0" r="0" b="6350"/>
            <wp:wrapNone/>
            <wp:docPr id="353154811"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54811" name="Picture 4" descr="Text,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3767" cy="6798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17658" w14:textId="66500CCA" w:rsidR="005E7A09" w:rsidRPr="005E7A09" w:rsidRDefault="005E7A09" w:rsidP="005E7A09"/>
    <w:p w14:paraId="0959CD71" w14:textId="39C72729" w:rsidR="005E7A09" w:rsidRPr="005E7A09" w:rsidRDefault="005E7A09" w:rsidP="005E7A09"/>
    <w:p w14:paraId="74FF16DB" w14:textId="6B66F163" w:rsidR="005E7A09" w:rsidRPr="005E7A09" w:rsidRDefault="005E7A09" w:rsidP="005E7A09"/>
    <w:p w14:paraId="5DC0872C" w14:textId="3E0E0495" w:rsidR="005E7A09" w:rsidRPr="005E7A09" w:rsidRDefault="005E7A09" w:rsidP="005E7A09"/>
    <w:p w14:paraId="51A5C4F9" w14:textId="2CF71E38" w:rsidR="005E7A09" w:rsidRPr="005E7A09" w:rsidRDefault="005E7A09" w:rsidP="005E7A09"/>
    <w:p w14:paraId="27799A82" w14:textId="2F308193" w:rsidR="005E7A09" w:rsidRPr="005E7A09" w:rsidRDefault="005E7A09" w:rsidP="005E7A09"/>
    <w:p w14:paraId="69D2544D" w14:textId="056133B9" w:rsidR="005E7A09" w:rsidRPr="005E7A09" w:rsidRDefault="005E7A09" w:rsidP="005E7A09"/>
    <w:p w14:paraId="1C60628C" w14:textId="31E20210" w:rsidR="005E7A09" w:rsidRPr="005E7A09" w:rsidRDefault="005E7A09" w:rsidP="005E7A09"/>
    <w:p w14:paraId="05B20B97" w14:textId="207D3D59" w:rsidR="005E7A09" w:rsidRPr="005E7A09" w:rsidRDefault="005E7A09" w:rsidP="005E7A09"/>
    <w:p w14:paraId="52FAD073" w14:textId="61D0C693" w:rsidR="005E7A09" w:rsidRPr="005E7A09" w:rsidRDefault="006767E1" w:rsidP="005E7A09">
      <w:r>
        <w:rPr>
          <w:noProof/>
        </w:rPr>
        <mc:AlternateContent>
          <mc:Choice Requires="wps">
            <w:drawing>
              <wp:anchor distT="0" distB="0" distL="114300" distR="114300" simplePos="0" relativeHeight="251659264" behindDoc="0" locked="0" layoutInCell="1" allowOverlap="1" wp14:anchorId="5DB8744B" wp14:editId="213F51A0">
                <wp:simplePos x="0" y="0"/>
                <wp:positionH relativeFrom="column">
                  <wp:posOffset>-949036</wp:posOffset>
                </wp:positionH>
                <wp:positionV relativeFrom="paragraph">
                  <wp:posOffset>144145</wp:posOffset>
                </wp:positionV>
                <wp:extent cx="8533765" cy="6607175"/>
                <wp:effectExtent l="0" t="0" r="635" b="3175"/>
                <wp:wrapNone/>
                <wp:docPr id="1395990872" name="Rectangle 3"/>
                <wp:cNvGraphicFramePr/>
                <a:graphic xmlns:a="http://schemas.openxmlformats.org/drawingml/2006/main">
                  <a:graphicData uri="http://schemas.microsoft.com/office/word/2010/wordprocessingShape">
                    <wps:wsp>
                      <wps:cNvSpPr/>
                      <wps:spPr>
                        <a:xfrm>
                          <a:off x="0" y="0"/>
                          <a:ext cx="8533765" cy="6607175"/>
                        </a:xfrm>
                        <a:prstGeom prst="rect">
                          <a:avLst/>
                        </a:prstGeom>
                        <a:solidFill>
                          <a:srgbClr val="4E5AC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472EA" id="Rectangle 3" o:spid="_x0000_s1026" style="position:absolute;margin-left:-74.75pt;margin-top:11.35pt;width:671.95pt;height:5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" fillcolor="#4e5ac3" stroked="f" strokeweight="1pt"/>
            </w:pict>
          </mc:Fallback>
        </mc:AlternateContent>
      </w:r>
    </w:p>
    <w:p w14:paraId="70961A15" w14:textId="5E628A51" w:rsidR="005E7A09" w:rsidRPr="005E7A09" w:rsidRDefault="00217F65" w:rsidP="005E7A09">
      <w:r>
        <w:rPr>
          <w:noProof/>
        </w:rPr>
        <mc:AlternateContent>
          <mc:Choice Requires="wps">
            <w:drawing>
              <wp:anchor distT="45720" distB="45720" distL="114300" distR="114300" simplePos="0" relativeHeight="251674624" behindDoc="0" locked="0" layoutInCell="1" allowOverlap="1" wp14:anchorId="74A4FF91" wp14:editId="226F7AD4">
                <wp:simplePos x="0" y="0"/>
                <wp:positionH relativeFrom="column">
                  <wp:posOffset>845820</wp:posOffset>
                </wp:positionH>
                <wp:positionV relativeFrom="paragraph">
                  <wp:posOffset>180340</wp:posOffset>
                </wp:positionV>
                <wp:extent cx="4284345" cy="1404620"/>
                <wp:effectExtent l="0" t="0" r="0" b="0"/>
                <wp:wrapSquare wrapText="bothSides"/>
                <wp:docPr id="1544452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345" cy="1404620"/>
                        </a:xfrm>
                        <a:prstGeom prst="rect">
                          <a:avLst/>
                        </a:prstGeom>
                        <a:noFill/>
                        <a:ln w="9525">
                          <a:noFill/>
                          <a:miter lim="800000"/>
                          <a:headEnd/>
                          <a:tailEnd/>
                        </a:ln>
                      </wps:spPr>
                      <wps:txbx>
                        <w:txbxContent>
                          <w:p w14:paraId="2AC2345D" w14:textId="61F9F9D1" w:rsidR="00604DCD" w:rsidRPr="003E2A48" w:rsidRDefault="003E2A48" w:rsidP="006767E1">
                            <w:pPr>
                              <w:jc w:val="center"/>
                              <w:rPr>
                                <w:rFonts w:ascii="Arial" w:hAnsi="Arial" w:cs="Arial"/>
                                <w:b/>
                                <w:bCs/>
                                <w:i/>
                                <w:iCs/>
                                <w:color w:val="FFFFFF" w:themeColor="background1"/>
                                <w:sz w:val="40"/>
                                <w:szCs w:val="40"/>
                              </w:rPr>
                            </w:pPr>
                            <w:r w:rsidRPr="003E2A48">
                              <w:rPr>
                                <w:rFonts w:ascii="Arial" w:hAnsi="Arial" w:cs="Arial"/>
                                <w:b/>
                                <w:bCs/>
                                <w:color w:val="FFFFFF" w:themeColor="background1"/>
                                <w:sz w:val="40"/>
                                <w:szCs w:val="40"/>
                              </w:rPr>
                              <w:t xml:space="preserve">The Ultimate GovCon Event Evaluation </w:t>
                            </w:r>
                            <w:r w:rsidR="00F65745">
                              <w:rPr>
                                <w:rFonts w:ascii="Arial" w:hAnsi="Arial" w:cs="Arial"/>
                                <w:b/>
                                <w:bCs/>
                                <w:color w:val="FFFFFF" w:themeColor="background1"/>
                                <w:sz w:val="40"/>
                                <w:szCs w:val="40"/>
                              </w:rPr>
                              <w:t>Tool</w:t>
                            </w:r>
                            <w:r w:rsidRPr="003E2A48">
                              <w:rPr>
                                <w:rFonts w:ascii="Arial" w:hAnsi="Arial" w:cs="Arial"/>
                                <w:b/>
                                <w:bCs/>
                                <w:color w:val="FFFFFF" w:themeColor="background1"/>
                                <w:sz w:val="40"/>
                                <w:szCs w:val="40"/>
                              </w:rPr>
                              <w:t xml:space="preserve">: </w:t>
                            </w:r>
                            <w:r w:rsidRPr="003E2A48">
                              <w:rPr>
                                <w:rFonts w:ascii="Arial" w:hAnsi="Arial" w:cs="Arial"/>
                                <w:b/>
                                <w:bCs/>
                                <w:color w:val="FFFFFF" w:themeColor="background1"/>
                                <w:sz w:val="40"/>
                                <w:szCs w:val="40"/>
                              </w:rPr>
                              <w:br/>
                              <w:t>Maximize Your BD Strategy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4FF91" id="_x0000_t202" coordsize="21600,21600" o:spt="202" path="m,l,21600r21600,l21600,xe">
                <v:stroke joinstyle="miter"/>
                <v:path gradientshapeok="t" o:connecttype="rect"/>
              </v:shapetype>
              <v:shape id="Text Box 2" o:spid="_x0000_s1026" type="#_x0000_t202" style="position:absolute;margin-left:66.6pt;margin-top:14.2pt;width:337.3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" filled="f" stroked="f">
                <v:textbox style="mso-fit-shape-to-text:t">
                  <w:txbxContent>
                    <w:p w14:paraId="2AC2345D" w14:textId="61F9F9D1" w:rsidR="00604DCD" w:rsidRPr="003E2A48" w:rsidRDefault="003E2A48" w:rsidP="006767E1">
                      <w:pPr>
                        <w:jc w:val="center"/>
                        <w:rPr>
                          <w:rFonts w:ascii="Arial" w:hAnsi="Arial" w:cs="Arial"/>
                          <w:b/>
                          <w:bCs/>
                          <w:i/>
                          <w:iCs/>
                          <w:color w:val="FFFFFF" w:themeColor="background1"/>
                          <w:sz w:val="40"/>
                          <w:szCs w:val="40"/>
                        </w:rPr>
                      </w:pPr>
                      <w:r w:rsidRPr="003E2A48">
                        <w:rPr>
                          <w:rFonts w:ascii="Arial" w:hAnsi="Arial" w:cs="Arial"/>
                          <w:b/>
                          <w:bCs/>
                          <w:color w:val="FFFFFF" w:themeColor="background1"/>
                          <w:sz w:val="40"/>
                          <w:szCs w:val="40"/>
                        </w:rPr>
                        <w:t xml:space="preserve">The Ultimate GovCon Event Evaluation </w:t>
                      </w:r>
                      <w:r w:rsidR="00F65745">
                        <w:rPr>
                          <w:rFonts w:ascii="Arial" w:hAnsi="Arial" w:cs="Arial"/>
                          <w:b/>
                          <w:bCs/>
                          <w:color w:val="FFFFFF" w:themeColor="background1"/>
                          <w:sz w:val="40"/>
                          <w:szCs w:val="40"/>
                        </w:rPr>
                        <w:t>Tool</w:t>
                      </w:r>
                      <w:r w:rsidRPr="003E2A48">
                        <w:rPr>
                          <w:rFonts w:ascii="Arial" w:hAnsi="Arial" w:cs="Arial"/>
                          <w:b/>
                          <w:bCs/>
                          <w:color w:val="FFFFFF" w:themeColor="background1"/>
                          <w:sz w:val="40"/>
                          <w:szCs w:val="40"/>
                        </w:rPr>
                        <w:t xml:space="preserve">: </w:t>
                      </w:r>
                      <w:r w:rsidRPr="003E2A48">
                        <w:rPr>
                          <w:rFonts w:ascii="Arial" w:hAnsi="Arial" w:cs="Arial"/>
                          <w:b/>
                          <w:bCs/>
                          <w:color w:val="FFFFFF" w:themeColor="background1"/>
                          <w:sz w:val="40"/>
                          <w:szCs w:val="40"/>
                        </w:rPr>
                        <w:br/>
                        <w:t>Maximize Your BD Strategy</w:t>
                      </w:r>
                    </w:p>
                  </w:txbxContent>
                </v:textbox>
                <w10:wrap type="square"/>
              </v:shape>
            </w:pict>
          </mc:Fallback>
        </mc:AlternateContent>
      </w:r>
    </w:p>
    <w:p w14:paraId="71022A3B" w14:textId="30459E6A" w:rsidR="005E7A09" w:rsidRPr="005E7A09" w:rsidRDefault="005E7A09" w:rsidP="005E7A09"/>
    <w:p w14:paraId="23F66E72" w14:textId="77FA7EDA" w:rsidR="006767E1" w:rsidRDefault="006767E1" w:rsidP="00813F79">
      <w:pPr>
        <w:tabs>
          <w:tab w:val="left" w:pos="4680"/>
        </w:tabs>
      </w:pPr>
    </w:p>
    <w:p w14:paraId="22BB7074" w14:textId="0E032A80" w:rsidR="006767E1" w:rsidRDefault="006767E1" w:rsidP="00813F79">
      <w:pPr>
        <w:tabs>
          <w:tab w:val="left" w:pos="4680"/>
        </w:tabs>
      </w:pPr>
    </w:p>
    <w:p w14:paraId="256F5487" w14:textId="5AE7B650" w:rsidR="006767E1" w:rsidRDefault="006767E1" w:rsidP="00813F79">
      <w:pPr>
        <w:tabs>
          <w:tab w:val="left" w:pos="4680"/>
        </w:tabs>
      </w:pPr>
    </w:p>
    <w:p w14:paraId="1B7642E1" w14:textId="2C262BFD" w:rsidR="006767E1" w:rsidRDefault="006767E1" w:rsidP="00813F79">
      <w:pPr>
        <w:tabs>
          <w:tab w:val="left" w:pos="4680"/>
        </w:tabs>
      </w:pPr>
    </w:p>
    <w:p w14:paraId="1043603F" w14:textId="2BAF9259" w:rsidR="006767E1" w:rsidRPr="005E7A09" w:rsidRDefault="00217F65" w:rsidP="00813F79">
      <w:pPr>
        <w:tabs>
          <w:tab w:val="left" w:pos="4680"/>
        </w:tabs>
      </w:pPr>
      <w:r>
        <w:rPr>
          <w:noProof/>
        </w:rPr>
        <mc:AlternateContent>
          <mc:Choice Requires="wps">
            <w:drawing>
              <wp:anchor distT="45720" distB="45720" distL="114300" distR="114300" simplePos="0" relativeHeight="251668480" behindDoc="0" locked="0" layoutInCell="1" allowOverlap="1" wp14:anchorId="1930B9C2" wp14:editId="3C04D76D">
                <wp:simplePos x="0" y="0"/>
                <wp:positionH relativeFrom="column">
                  <wp:posOffset>617220</wp:posOffset>
                </wp:positionH>
                <wp:positionV relativeFrom="paragraph">
                  <wp:posOffset>1003300</wp:posOffset>
                </wp:positionV>
                <wp:extent cx="4701540" cy="1404620"/>
                <wp:effectExtent l="0" t="0" r="0" b="0"/>
                <wp:wrapSquare wrapText="bothSides"/>
                <wp:docPr id="710328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404620"/>
                        </a:xfrm>
                        <a:prstGeom prst="rect">
                          <a:avLst/>
                        </a:prstGeom>
                        <a:noFill/>
                        <a:ln w="9525">
                          <a:noFill/>
                          <a:miter lim="800000"/>
                          <a:headEnd/>
                          <a:tailEnd/>
                        </a:ln>
                      </wps:spPr>
                      <wps:txbx>
                        <w:txbxContent>
                          <w:p w14:paraId="49F49AE7" w14:textId="32763BA2" w:rsidR="007F2EE5" w:rsidRPr="00353BB4" w:rsidRDefault="003E2A48" w:rsidP="00533CCC">
                            <w:pPr>
                              <w:jc w:val="center"/>
                              <w:rPr>
                                <w:rFonts w:ascii="Arial" w:hAnsi="Arial" w:cs="Arial"/>
                                <w:b/>
                                <w:bCs/>
                                <w:color w:val="FFFFFF" w:themeColor="background1"/>
                              </w:rPr>
                            </w:pPr>
                            <w:r>
                              <w:rPr>
                                <w:rFonts w:ascii="Arial" w:hAnsi="Arial" w:cs="Arial"/>
                                <w:color w:val="FFFFFF" w:themeColor="background1"/>
                                <w:u w:val="single"/>
                              </w:rPr>
                              <w:t xml:space="preserve">Provided </w:t>
                            </w:r>
                            <w:r w:rsidR="00533CCC">
                              <w:rPr>
                                <w:rFonts w:ascii="Arial" w:hAnsi="Arial" w:cs="Arial"/>
                                <w:color w:val="FFFFFF" w:themeColor="background1"/>
                                <w:u w:val="single"/>
                              </w:rPr>
                              <w:t>by:</w:t>
                            </w:r>
                            <w:r w:rsidR="00533CCC">
                              <w:rPr>
                                <w:rFonts w:ascii="Arial" w:hAnsi="Arial" w:cs="Arial"/>
                                <w:color w:val="FFFFFF" w:themeColor="background1"/>
                                <w:u w:val="single"/>
                              </w:rPr>
                              <w:br/>
                            </w:r>
                            <w:r w:rsidR="00CE634E">
                              <w:rPr>
                                <w:rFonts w:ascii="Arial" w:hAnsi="Arial" w:cs="Arial"/>
                                <w:color w:val="FFFFFF" w:themeColor="background1"/>
                              </w:rPr>
                              <w:t>Orianna Nienan</w:t>
                            </w:r>
                            <w:r w:rsidR="00CE634E">
                              <w:rPr>
                                <w:rFonts w:ascii="Arial" w:hAnsi="Arial" w:cs="Arial"/>
                                <w:color w:val="FFFFFF" w:themeColor="background1"/>
                              </w:rPr>
                              <w:br/>
                              <w:t>Managing Partner</w:t>
                            </w:r>
                            <w:r w:rsidR="00CE634E">
                              <w:rPr>
                                <w:rFonts w:ascii="Arial" w:hAnsi="Arial" w:cs="Arial"/>
                                <w:color w:val="FFFFFF" w:themeColor="background1"/>
                              </w:rPr>
                              <w:br/>
                            </w:r>
                            <w:r w:rsidR="004B0787" w:rsidRPr="002D29A0">
                              <w:rPr>
                                <w:rFonts w:ascii="Arial" w:hAnsi="Arial" w:cs="Arial"/>
                                <w:color w:val="FFFFFF" w:themeColor="background1"/>
                              </w:rPr>
                              <w:t>Antix Consulting</w:t>
                            </w:r>
                            <w:r w:rsidR="004B0787" w:rsidRPr="002D29A0">
                              <w:rPr>
                                <w:rFonts w:ascii="Arial" w:hAnsi="Arial" w:cs="Arial"/>
                                <w:color w:val="FFFFFF" w:themeColor="background1"/>
                              </w:rPr>
                              <w:br/>
                            </w:r>
                            <w:hyperlink r:id="rId11" w:history="1">
                              <w:r w:rsidR="004B0787" w:rsidRPr="002D29A0">
                                <w:rPr>
                                  <w:rStyle w:val="Hyperlink"/>
                                  <w:rFonts w:ascii="Arial" w:hAnsi="Arial" w:cs="Arial"/>
                                  <w:color w:val="FFFFFF" w:themeColor="background1"/>
                                  <w:u w:val="none"/>
                                </w:rPr>
                                <w:t>www.antixconsulting.com</w:t>
                              </w:r>
                            </w:hyperlink>
                            <w:r w:rsidR="004B0787" w:rsidRPr="002D29A0">
                              <w:rPr>
                                <w:rFonts w:ascii="Arial" w:hAnsi="Arial" w:cs="Arial"/>
                                <w:color w:val="FFFFFF" w:themeColor="background1"/>
                              </w:rPr>
                              <w:br/>
                            </w:r>
                            <w:r w:rsidR="006C39C7" w:rsidRPr="002D29A0">
                              <w:rPr>
                                <w:rFonts w:ascii="Arial" w:hAnsi="Arial" w:cs="Arial"/>
                                <w:color w:val="FFFFFF" w:themeColor="background1"/>
                              </w:rPr>
                              <w:t xml:space="preserve">Email: </w:t>
                            </w:r>
                            <w:r w:rsidR="000F0A36" w:rsidRPr="002D29A0">
                              <w:rPr>
                                <w:rFonts w:ascii="Arial" w:hAnsi="Arial" w:cs="Arial"/>
                                <w:color w:val="FFFFFF" w:themeColor="background1"/>
                              </w:rPr>
                              <w:t>orianna@antixconsulting.com</w:t>
                            </w:r>
                            <w:r w:rsidR="004E2C3E" w:rsidRPr="002D29A0">
                              <w:rPr>
                                <w:rFonts w:ascii="Arial" w:hAnsi="Arial" w:cs="Arial"/>
                                <w:color w:val="FFFFFF" w:themeColor="background1"/>
                              </w:rPr>
                              <w:br/>
                            </w:r>
                            <w:r w:rsidR="006C39C7" w:rsidRPr="002D29A0">
                              <w:rPr>
                                <w:rFonts w:ascii="Arial" w:hAnsi="Arial" w:cs="Arial"/>
                                <w:color w:val="FFFFFF" w:themeColor="background1"/>
                              </w:rPr>
                              <w:t xml:space="preserve">Phone: </w:t>
                            </w:r>
                            <w:r w:rsidR="004E2C3E" w:rsidRPr="002D29A0">
                              <w:rPr>
                                <w:rFonts w:ascii="Arial" w:hAnsi="Arial" w:cs="Arial"/>
                                <w:color w:val="FFFFFF" w:themeColor="background1"/>
                              </w:rPr>
                              <w:t>(407) 415-5335</w:t>
                            </w:r>
                            <w:r w:rsidR="00353BB4">
                              <w:rPr>
                                <w:rFonts w:ascii="Arial" w:hAnsi="Arial" w:cs="Arial"/>
                                <w:color w:val="FFFFFF" w:themeColor="background1"/>
                              </w:rPr>
                              <w:br/>
                            </w:r>
                            <w:r w:rsidR="00353BB4">
                              <w:rPr>
                                <w:rFonts w:ascii="Arial" w:hAnsi="Arial" w:cs="Arial"/>
                                <w:color w:val="FFFFFF" w:themeColor="background1"/>
                              </w:rPr>
                              <w:br/>
                            </w:r>
                            <w:hyperlink r:id="rId12" w:history="1">
                              <w:r w:rsidR="00353BB4" w:rsidRPr="00854AF9">
                                <w:rPr>
                                  <w:rStyle w:val="Hyperlink"/>
                                  <w:b/>
                                  <w:bCs/>
                                  <w:color w:val="FFFFFF" w:themeColor="background1"/>
                                  <w:sz w:val="24"/>
                                  <w:szCs w:val="24"/>
                                </w:rPr>
                                <w:t>Book a Call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30B9C2" id="_x0000_s1027" type="#_x0000_t202" style="position:absolute;margin-left:48.6pt;margin-top:79pt;width:370.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" filled="f" stroked="f">
                <v:textbox style="mso-fit-shape-to-text:t">
                  <w:txbxContent>
                    <w:p w14:paraId="49F49AE7" w14:textId="32763BA2" w:rsidR="007F2EE5" w:rsidRPr="00353BB4" w:rsidRDefault="003E2A48" w:rsidP="00533CCC">
                      <w:pPr>
                        <w:jc w:val="center"/>
                        <w:rPr>
                          <w:rFonts w:ascii="Arial" w:hAnsi="Arial" w:cs="Arial"/>
                          <w:b/>
                          <w:bCs/>
                          <w:color w:val="FFFFFF" w:themeColor="background1"/>
                        </w:rPr>
                      </w:pPr>
                      <w:r>
                        <w:rPr>
                          <w:rFonts w:ascii="Arial" w:hAnsi="Arial" w:cs="Arial"/>
                          <w:color w:val="FFFFFF" w:themeColor="background1"/>
                          <w:u w:val="single"/>
                        </w:rPr>
                        <w:t xml:space="preserve">Provided </w:t>
                      </w:r>
                      <w:r w:rsidR="00533CCC">
                        <w:rPr>
                          <w:rFonts w:ascii="Arial" w:hAnsi="Arial" w:cs="Arial"/>
                          <w:color w:val="FFFFFF" w:themeColor="background1"/>
                          <w:u w:val="single"/>
                        </w:rPr>
                        <w:t>by:</w:t>
                      </w:r>
                      <w:r w:rsidR="00533CCC">
                        <w:rPr>
                          <w:rFonts w:ascii="Arial" w:hAnsi="Arial" w:cs="Arial"/>
                          <w:color w:val="FFFFFF" w:themeColor="background1"/>
                          <w:u w:val="single"/>
                        </w:rPr>
                        <w:br/>
                      </w:r>
                      <w:r w:rsidR="00CE634E">
                        <w:rPr>
                          <w:rFonts w:ascii="Arial" w:hAnsi="Arial" w:cs="Arial"/>
                          <w:color w:val="FFFFFF" w:themeColor="background1"/>
                        </w:rPr>
                        <w:t>Orianna Nienan</w:t>
                      </w:r>
                      <w:r w:rsidR="00CE634E">
                        <w:rPr>
                          <w:rFonts w:ascii="Arial" w:hAnsi="Arial" w:cs="Arial"/>
                          <w:color w:val="FFFFFF" w:themeColor="background1"/>
                        </w:rPr>
                        <w:br/>
                        <w:t>Managing Partner</w:t>
                      </w:r>
                      <w:r w:rsidR="00CE634E">
                        <w:rPr>
                          <w:rFonts w:ascii="Arial" w:hAnsi="Arial" w:cs="Arial"/>
                          <w:color w:val="FFFFFF" w:themeColor="background1"/>
                        </w:rPr>
                        <w:br/>
                      </w:r>
                      <w:r w:rsidR="004B0787" w:rsidRPr="002D29A0">
                        <w:rPr>
                          <w:rFonts w:ascii="Arial" w:hAnsi="Arial" w:cs="Arial"/>
                          <w:color w:val="FFFFFF" w:themeColor="background1"/>
                        </w:rPr>
                        <w:t>Antix Consulting</w:t>
                      </w:r>
                      <w:r w:rsidR="004B0787" w:rsidRPr="002D29A0">
                        <w:rPr>
                          <w:rFonts w:ascii="Arial" w:hAnsi="Arial" w:cs="Arial"/>
                          <w:color w:val="FFFFFF" w:themeColor="background1"/>
                        </w:rPr>
                        <w:br/>
                      </w:r>
                      <w:hyperlink r:id="rId13" w:history="1">
                        <w:r w:rsidR="004B0787" w:rsidRPr="002D29A0">
                          <w:rPr>
                            <w:rStyle w:val="Hyperlink"/>
                            <w:rFonts w:ascii="Arial" w:hAnsi="Arial" w:cs="Arial"/>
                            <w:color w:val="FFFFFF" w:themeColor="background1"/>
                            <w:u w:val="none"/>
                          </w:rPr>
                          <w:t>www.antixconsulting.com</w:t>
                        </w:r>
                      </w:hyperlink>
                      <w:r w:rsidR="004B0787" w:rsidRPr="002D29A0">
                        <w:rPr>
                          <w:rFonts w:ascii="Arial" w:hAnsi="Arial" w:cs="Arial"/>
                          <w:color w:val="FFFFFF" w:themeColor="background1"/>
                        </w:rPr>
                        <w:br/>
                      </w:r>
                      <w:r w:rsidR="006C39C7" w:rsidRPr="002D29A0">
                        <w:rPr>
                          <w:rFonts w:ascii="Arial" w:hAnsi="Arial" w:cs="Arial"/>
                          <w:color w:val="FFFFFF" w:themeColor="background1"/>
                        </w:rPr>
                        <w:t xml:space="preserve">Email: </w:t>
                      </w:r>
                      <w:r w:rsidR="000F0A36" w:rsidRPr="002D29A0">
                        <w:rPr>
                          <w:rFonts w:ascii="Arial" w:hAnsi="Arial" w:cs="Arial"/>
                          <w:color w:val="FFFFFF" w:themeColor="background1"/>
                        </w:rPr>
                        <w:t>orianna@antixconsulting.com</w:t>
                      </w:r>
                      <w:r w:rsidR="004E2C3E" w:rsidRPr="002D29A0">
                        <w:rPr>
                          <w:rFonts w:ascii="Arial" w:hAnsi="Arial" w:cs="Arial"/>
                          <w:color w:val="FFFFFF" w:themeColor="background1"/>
                        </w:rPr>
                        <w:br/>
                      </w:r>
                      <w:r w:rsidR="006C39C7" w:rsidRPr="002D29A0">
                        <w:rPr>
                          <w:rFonts w:ascii="Arial" w:hAnsi="Arial" w:cs="Arial"/>
                          <w:color w:val="FFFFFF" w:themeColor="background1"/>
                        </w:rPr>
                        <w:t xml:space="preserve">Phone: </w:t>
                      </w:r>
                      <w:r w:rsidR="004E2C3E" w:rsidRPr="002D29A0">
                        <w:rPr>
                          <w:rFonts w:ascii="Arial" w:hAnsi="Arial" w:cs="Arial"/>
                          <w:color w:val="FFFFFF" w:themeColor="background1"/>
                        </w:rPr>
                        <w:t>(407) 415-5335</w:t>
                      </w:r>
                      <w:r w:rsidR="00353BB4">
                        <w:rPr>
                          <w:rFonts w:ascii="Arial" w:hAnsi="Arial" w:cs="Arial"/>
                          <w:color w:val="FFFFFF" w:themeColor="background1"/>
                        </w:rPr>
                        <w:br/>
                      </w:r>
                      <w:r w:rsidR="00353BB4">
                        <w:rPr>
                          <w:rFonts w:ascii="Arial" w:hAnsi="Arial" w:cs="Arial"/>
                          <w:color w:val="FFFFFF" w:themeColor="background1"/>
                        </w:rPr>
                        <w:br/>
                      </w:r>
                      <w:hyperlink r:id="rId14" w:history="1">
                        <w:r w:rsidR="00353BB4" w:rsidRPr="00854AF9">
                          <w:rPr>
                            <w:rStyle w:val="Hyperlink"/>
                            <w:b/>
                            <w:bCs/>
                            <w:color w:val="FFFFFF" w:themeColor="background1"/>
                            <w:sz w:val="24"/>
                            <w:szCs w:val="24"/>
                          </w:rPr>
                          <w:t>Book a Call</w:t>
                        </w:r>
                      </w:hyperlink>
                    </w:p>
                  </w:txbxContent>
                </v:textbox>
                <w10:wrap type="square"/>
              </v:shape>
            </w:pict>
          </mc:Fallback>
        </mc:AlternateContent>
      </w:r>
    </w:p>
    <w:p w14:paraId="7EB25705" w14:textId="77777777" w:rsidR="005E7A09" w:rsidRDefault="005E7A09" w:rsidP="005E7A09">
      <w:pPr>
        <w:sectPr w:rsidR="005E7A09" w:rsidSect="00A06E2C">
          <w:footerReference w:type="default" r:id="rId15"/>
          <w:pgSz w:w="12240" w:h="15840"/>
          <w:pgMar w:top="1440" w:right="1440" w:bottom="1440" w:left="1440" w:header="720" w:footer="720" w:gutter="0"/>
          <w:cols w:space="720"/>
          <w:docGrid w:linePitch="360"/>
        </w:sectPr>
      </w:pPr>
    </w:p>
    <w:p w14:paraId="270FCF44" w14:textId="35E151D5" w:rsidR="00B3109E" w:rsidRDefault="003E2A48" w:rsidP="000F0A36">
      <w:pPr>
        <w:pStyle w:val="Heading1"/>
        <w:rPr>
          <w:rFonts w:ascii="Arial" w:hAnsi="Arial" w:cs="Arial"/>
          <w:b/>
          <w:bCs/>
          <w:color w:val="4E5AC3"/>
        </w:rPr>
      </w:pPr>
      <w:r>
        <w:rPr>
          <w:rFonts w:ascii="Arial" w:hAnsi="Arial" w:cs="Arial"/>
          <w:b/>
          <w:bCs/>
          <w:color w:val="4E5AC3"/>
        </w:rPr>
        <w:lastRenderedPageBreak/>
        <w:t>Introduction</w:t>
      </w:r>
    </w:p>
    <w:p w14:paraId="7496E6A0" w14:textId="7868B0F5" w:rsidR="00506ABA" w:rsidRDefault="00506ABA" w:rsidP="00506ABA">
      <w:pPr>
        <w:pStyle w:val="BodyTextAntix"/>
      </w:pPr>
      <w:r>
        <w:t xml:space="preserve">Welcome to "The Ultimate GovCon Event Evaluation </w:t>
      </w:r>
      <w:r w:rsidR="005E10CC">
        <w:t>Tool</w:t>
      </w:r>
      <w:r>
        <w:t>: Maximize Your BD Strategy," your essential guide to navigating the vibrant yet intricate world of government contracting events. In the realm of GovCon Business Development, understanding which events to attend, invest in, and prepare for can be the difference between merely participating and truly capitalizing on each gathering.</w:t>
      </w:r>
    </w:p>
    <w:p w14:paraId="0182498B" w14:textId="43977033" w:rsidR="00506ABA" w:rsidRDefault="00506ABA" w:rsidP="00506ABA">
      <w:pPr>
        <w:pStyle w:val="BodyTextAntix"/>
      </w:pPr>
      <w:r>
        <w:t xml:space="preserve">This </w:t>
      </w:r>
      <w:r w:rsidR="005E10CC">
        <w:t xml:space="preserve">document </w:t>
      </w:r>
      <w:r>
        <w:t>is more than a tool; it's a strategic ally, meticulously designed to streamline your decision-making process. It assists you in evaluating potential events against a set of comprehensive, thought-provoking criteria, ensuring every event you attend aligns perfectly with your BD objectives.</w:t>
      </w:r>
    </w:p>
    <w:p w14:paraId="443639AD" w14:textId="77777777" w:rsidR="00506ABA" w:rsidRDefault="00506ABA" w:rsidP="00506ABA">
      <w:pPr>
        <w:pStyle w:val="BodyTextAntix"/>
      </w:pPr>
      <w:r>
        <w:t>From assessing the presence of your target audience and the relevance of the event content to your industry, to weighing the potential ROI based on both tangible leads and intangible benefits such as brand exposure and networking opportunities—this guide has got you covered.</w:t>
      </w:r>
    </w:p>
    <w:p w14:paraId="3C9D25AC" w14:textId="15EBE00B" w:rsidR="005C0289" w:rsidRDefault="00506ABA" w:rsidP="00506ABA">
      <w:pPr>
        <w:pStyle w:val="BodyTextAntix"/>
      </w:pPr>
      <w:r>
        <w:t>W</w:t>
      </w:r>
      <w:r>
        <w:t xml:space="preserve">ith "The Ultimate GovCon Event Evaluation </w:t>
      </w:r>
      <w:r w:rsidR="005E10CC">
        <w:t>Tool</w:t>
      </w:r>
      <w:r>
        <w:t>," transform the way you perceive, choose, and attend GovCon events. Get ready to maximize your BD strategy, one event at a time.</w:t>
      </w:r>
    </w:p>
    <w:p w14:paraId="4D99C3AE" w14:textId="2F269A8D" w:rsidR="00B03776" w:rsidRPr="003B2921" w:rsidRDefault="00B03776" w:rsidP="003E2A48">
      <w:pPr>
        <w:pStyle w:val="BodyTextAntix"/>
        <w:rPr>
          <w:b/>
          <w:bCs/>
        </w:rPr>
      </w:pPr>
      <w:r w:rsidRPr="003B2921">
        <w:rPr>
          <w:b/>
          <w:bCs/>
        </w:rPr>
        <w:t>Determining Event ROI</w:t>
      </w:r>
    </w:p>
    <w:p w14:paraId="1608B6B5" w14:textId="523E4F04" w:rsidR="003B2921" w:rsidRDefault="00B03776" w:rsidP="003E2A48">
      <w:pPr>
        <w:pStyle w:val="BodyTextAntix"/>
      </w:pPr>
      <w:r w:rsidRPr="003B2921">
        <w:rPr>
          <w:b/>
          <w:bCs/>
          <w:u w:val="single"/>
        </w:rPr>
        <w:t>Target Audience Presence</w:t>
      </w:r>
      <w:r w:rsidRPr="003B2921">
        <w:rPr>
          <w:u w:val="single"/>
        </w:rPr>
        <w:t xml:space="preserve"> is the most </w:t>
      </w:r>
      <w:r w:rsidR="00A34E84" w:rsidRPr="003B2921">
        <w:rPr>
          <w:u w:val="single"/>
        </w:rPr>
        <w:t>crucial factor</w:t>
      </w:r>
      <w:r w:rsidRPr="003B2921">
        <w:rPr>
          <w:u w:val="single"/>
        </w:rPr>
        <w:t xml:space="preserve"> in considering event attendance ROI.</w:t>
      </w:r>
      <w:r>
        <w:t xml:space="preserve"> Of course, you may choose an event for educational purposes to learn about your industry; however, from a business development perspective you want to connect with customers and get leads or nurture existing customer relationships for better customer retention and/or increased business.</w:t>
      </w:r>
      <w:r w:rsidR="003B2921">
        <w:t xml:space="preserve"> </w:t>
      </w:r>
      <w:r w:rsidR="003B2921" w:rsidRPr="00506ABA">
        <w:rPr>
          <w:u w:val="single"/>
        </w:rPr>
        <w:t>Typically, one high quality lead from an event is enough to consider attendance successful.</w:t>
      </w:r>
    </w:p>
    <w:p w14:paraId="6792EB3B" w14:textId="5617215F" w:rsidR="00840641" w:rsidRDefault="00840641" w:rsidP="003E2A48">
      <w:pPr>
        <w:pStyle w:val="BodyTextAntix"/>
      </w:pPr>
      <w:r>
        <w:t>While leads are typically considered the most important event attendance objective, here are a few other benefits that are more difficult to quantify in terms of ROI:</w:t>
      </w:r>
    </w:p>
    <w:p w14:paraId="39BF6F47" w14:textId="77777777" w:rsidR="00840641" w:rsidRDefault="00840641" w:rsidP="00840641">
      <w:pPr>
        <w:pStyle w:val="BodyTextAntix"/>
        <w:numPr>
          <w:ilvl w:val="0"/>
          <w:numId w:val="25"/>
        </w:numPr>
        <w:spacing w:after="0"/>
      </w:pPr>
      <w:r>
        <w:t>Brand exposure and enhanced brand image</w:t>
      </w:r>
    </w:p>
    <w:p w14:paraId="5C35597D" w14:textId="46C975F7" w:rsidR="00840641" w:rsidRDefault="00840641" w:rsidP="00840641">
      <w:pPr>
        <w:pStyle w:val="BodyTextAntix"/>
        <w:numPr>
          <w:ilvl w:val="0"/>
          <w:numId w:val="25"/>
        </w:numPr>
        <w:spacing w:after="0"/>
      </w:pPr>
      <w:r>
        <w:t>Networking and relationship building</w:t>
      </w:r>
    </w:p>
    <w:p w14:paraId="05B705AD" w14:textId="77777777" w:rsidR="00840641" w:rsidRDefault="00840641" w:rsidP="00840641">
      <w:pPr>
        <w:pStyle w:val="BodyTextAntix"/>
        <w:numPr>
          <w:ilvl w:val="0"/>
          <w:numId w:val="25"/>
        </w:numPr>
        <w:spacing w:after="0"/>
      </w:pPr>
      <w:r>
        <w:t>Market intelligence gathered</w:t>
      </w:r>
    </w:p>
    <w:p w14:paraId="43061D84" w14:textId="59617B96" w:rsidR="00840641" w:rsidRDefault="00840641" w:rsidP="00840641">
      <w:pPr>
        <w:pStyle w:val="BodyTextAntix"/>
        <w:numPr>
          <w:ilvl w:val="0"/>
          <w:numId w:val="25"/>
        </w:numPr>
      </w:pPr>
      <w:r>
        <w:t>Customer feedback and insights</w:t>
      </w:r>
    </w:p>
    <w:p w14:paraId="1CA49A48" w14:textId="10BD9B86" w:rsidR="00912433" w:rsidRPr="003B2921" w:rsidRDefault="00912433" w:rsidP="00912433">
      <w:pPr>
        <w:pStyle w:val="BodyTextAntix"/>
        <w:rPr>
          <w:b/>
          <w:bCs/>
        </w:rPr>
      </w:pPr>
      <w:r>
        <w:rPr>
          <w:b/>
          <w:bCs/>
        </w:rPr>
        <w:t>How Many Events Should I Attend?</w:t>
      </w:r>
    </w:p>
    <w:p w14:paraId="1DCC944D" w14:textId="1804D3BE" w:rsidR="00912433" w:rsidRDefault="00912433" w:rsidP="00912433">
      <w:pPr>
        <w:pStyle w:val="BodyTextAntix"/>
      </w:pPr>
      <w:r>
        <w:t xml:space="preserve">How many events you attend depends on your budget and your growth goals, but if you are in growth mode, we suggest no less than one event per month. Aim to sponsor 1-2 events per year at a level that’s within your </w:t>
      </w:r>
      <w:r w:rsidR="00A34E84">
        <w:t>budget and</w:t>
      </w:r>
      <w:r>
        <w:t xml:space="preserve"> try to get panel speaking spots for your corporate leaders as often as possible. If your company has aggressive growth targets, increase these suggestions 2x, and make sure that you are actively posting about the events you are attending on LinkedIn.</w:t>
      </w:r>
    </w:p>
    <w:p w14:paraId="63F07212" w14:textId="123AFAA0" w:rsidR="00253544" w:rsidRPr="003B2921" w:rsidRDefault="00253544" w:rsidP="00253544">
      <w:pPr>
        <w:pStyle w:val="BodyTextAntix"/>
        <w:rPr>
          <w:b/>
          <w:bCs/>
        </w:rPr>
      </w:pPr>
      <w:r>
        <w:rPr>
          <w:b/>
          <w:bCs/>
        </w:rPr>
        <w:t>Getting Event Budget Approval</w:t>
      </w:r>
    </w:p>
    <w:p w14:paraId="3CE1E6C3" w14:textId="3844EB95" w:rsidR="00912433" w:rsidRDefault="00253544" w:rsidP="00912433">
      <w:pPr>
        <w:pStyle w:val="BodyTextAntix"/>
      </w:pPr>
      <w:r>
        <w:t xml:space="preserve">Complete the event evaluation form below and it will be obvious </w:t>
      </w:r>
      <w:r w:rsidR="00A34E84">
        <w:t>whether</w:t>
      </w:r>
      <w:r>
        <w:t xml:space="preserve"> attending an event is </w:t>
      </w:r>
      <w:r w:rsidR="00A34E84">
        <w:t>a worthwhile investment</w:t>
      </w:r>
      <w:r>
        <w:t xml:space="preserve"> with a likely ROI. You can use this format to make the case for internal budget approval.</w:t>
      </w:r>
    </w:p>
    <w:p w14:paraId="24E976E0" w14:textId="77777777" w:rsidR="00253544" w:rsidRPr="00253544" w:rsidRDefault="00253544" w:rsidP="00253544">
      <w:pPr>
        <w:pStyle w:val="BodyTextAntix"/>
        <w:rPr>
          <w:b/>
          <w:bCs/>
        </w:rPr>
      </w:pPr>
    </w:p>
    <w:p w14:paraId="26C22200" w14:textId="537DB8DB" w:rsidR="003B2921" w:rsidRDefault="003B2921" w:rsidP="003B2921">
      <w:pPr>
        <w:pStyle w:val="Heading1"/>
        <w:rPr>
          <w:rFonts w:ascii="Arial" w:hAnsi="Arial" w:cs="Arial"/>
          <w:b/>
          <w:bCs/>
          <w:color w:val="4E5AC3"/>
        </w:rPr>
      </w:pPr>
      <w:r>
        <w:rPr>
          <w:rFonts w:ascii="Arial" w:hAnsi="Arial" w:cs="Arial"/>
          <w:b/>
          <w:bCs/>
          <w:color w:val="4E5AC3"/>
        </w:rPr>
        <w:lastRenderedPageBreak/>
        <w:t xml:space="preserve">Event Evaluation </w:t>
      </w:r>
      <w:r w:rsidR="00A15EE4">
        <w:rPr>
          <w:rFonts w:ascii="Arial" w:hAnsi="Arial" w:cs="Arial"/>
          <w:b/>
          <w:bCs/>
          <w:color w:val="4E5AC3"/>
        </w:rPr>
        <w:t>Tool</w:t>
      </w:r>
    </w:p>
    <w:p w14:paraId="6F14796D" w14:textId="54CE793A" w:rsidR="00E4492D" w:rsidRDefault="00E4492D" w:rsidP="003E2A48">
      <w:pPr>
        <w:pStyle w:val="BodyTextAntix"/>
      </w:pPr>
      <w:r w:rsidRPr="00E4492D">
        <w:rPr>
          <w:b/>
          <w:bCs/>
        </w:rPr>
        <w:t>Name of Event:</w:t>
      </w:r>
      <w:r>
        <w:t xml:space="preserve">  &lt;&lt;Insert&gt;&gt;</w:t>
      </w:r>
      <w:r>
        <w:br/>
      </w:r>
      <w:r w:rsidRPr="00E4492D">
        <w:rPr>
          <w:b/>
          <w:bCs/>
        </w:rPr>
        <w:t>Event Date:</w:t>
      </w:r>
      <w:r>
        <w:t xml:space="preserve"> &lt;&lt;Insert&gt;&gt;</w:t>
      </w:r>
      <w:r>
        <w:br/>
      </w:r>
      <w:r w:rsidRPr="00E4492D">
        <w:rPr>
          <w:b/>
          <w:bCs/>
        </w:rPr>
        <w:t>Event Cost:</w:t>
      </w:r>
      <w:r>
        <w:t xml:space="preserve"> &lt;&lt;Insert&gt;&gt;</w:t>
      </w:r>
      <w:r>
        <w:br/>
      </w:r>
      <w:r w:rsidRPr="00E4492D">
        <w:rPr>
          <w:b/>
          <w:bCs/>
        </w:rPr>
        <w:t>Travel Cost (if applicable):</w:t>
      </w:r>
      <w:r>
        <w:t xml:space="preserve"> &lt;&lt;Insert&gt;&gt;</w:t>
      </w:r>
    </w:p>
    <w:tbl>
      <w:tblPr>
        <w:tblStyle w:val="TableGrid"/>
        <w:tblW w:w="9445" w:type="dxa"/>
        <w:tblLook w:val="04A0" w:firstRow="1" w:lastRow="0" w:firstColumn="1" w:lastColumn="0" w:noHBand="0" w:noVBand="1"/>
      </w:tblPr>
      <w:tblGrid>
        <w:gridCol w:w="5935"/>
        <w:gridCol w:w="3510"/>
      </w:tblGrid>
      <w:tr w:rsidR="00D44446" w:rsidRPr="008C43FB" w14:paraId="0B1DE414" w14:textId="77777777" w:rsidTr="008747A4">
        <w:tc>
          <w:tcPr>
            <w:tcW w:w="5935" w:type="dxa"/>
            <w:shd w:val="clear" w:color="auto" w:fill="4E5AC3"/>
          </w:tcPr>
          <w:p w14:paraId="09DEC4C0" w14:textId="0688D09E" w:rsidR="00D44446" w:rsidRPr="008C43FB" w:rsidRDefault="005E10CC" w:rsidP="004B5EFA">
            <w:pPr>
              <w:rPr>
                <w:rFonts w:ascii="Arial" w:hAnsi="Arial" w:cs="Arial"/>
                <w:b/>
                <w:bCs/>
                <w:color w:val="FFFFFF" w:themeColor="background1"/>
                <w:sz w:val="19"/>
                <w:szCs w:val="19"/>
              </w:rPr>
            </w:pPr>
            <w:r>
              <w:rPr>
                <w:rFonts w:ascii="Arial" w:hAnsi="Arial" w:cs="Arial"/>
                <w:b/>
                <w:bCs/>
                <w:color w:val="FFFFFF" w:themeColor="background1"/>
                <w:sz w:val="19"/>
                <w:szCs w:val="19"/>
              </w:rPr>
              <w:t>Evaluation Area</w:t>
            </w:r>
          </w:p>
        </w:tc>
        <w:tc>
          <w:tcPr>
            <w:tcW w:w="3510" w:type="dxa"/>
            <w:shd w:val="clear" w:color="auto" w:fill="4E5AC3"/>
          </w:tcPr>
          <w:p w14:paraId="422EC14F" w14:textId="69B430CD" w:rsidR="00D44446" w:rsidRPr="008C43FB" w:rsidRDefault="00D44446" w:rsidP="004B5EFA">
            <w:pPr>
              <w:rPr>
                <w:rFonts w:ascii="Arial" w:hAnsi="Arial" w:cs="Arial"/>
                <w:b/>
                <w:bCs/>
                <w:color w:val="FFFFFF" w:themeColor="background1"/>
                <w:sz w:val="19"/>
                <w:szCs w:val="19"/>
              </w:rPr>
            </w:pPr>
            <w:r>
              <w:rPr>
                <w:rFonts w:ascii="Arial" w:hAnsi="Arial" w:cs="Arial"/>
                <w:b/>
                <w:bCs/>
                <w:color w:val="FFFFFF" w:themeColor="background1"/>
                <w:sz w:val="19"/>
                <w:szCs w:val="19"/>
              </w:rPr>
              <w:t>Alignment</w:t>
            </w:r>
            <w:r w:rsidR="008747A4">
              <w:rPr>
                <w:rFonts w:ascii="Arial" w:hAnsi="Arial" w:cs="Arial"/>
                <w:b/>
                <w:bCs/>
                <w:color w:val="FFFFFF" w:themeColor="background1"/>
                <w:sz w:val="19"/>
                <w:szCs w:val="19"/>
              </w:rPr>
              <w:t xml:space="preserve"> Notes</w:t>
            </w:r>
          </w:p>
        </w:tc>
      </w:tr>
      <w:tr w:rsidR="00D44446" w:rsidRPr="008C43FB" w14:paraId="2FF937B8" w14:textId="77777777" w:rsidTr="00E4492D">
        <w:tc>
          <w:tcPr>
            <w:tcW w:w="9445" w:type="dxa"/>
            <w:gridSpan w:val="2"/>
            <w:shd w:val="clear" w:color="auto" w:fill="D9D9D9" w:themeFill="background1" w:themeFillShade="D9"/>
          </w:tcPr>
          <w:p w14:paraId="2C42F6A1" w14:textId="648EA330" w:rsidR="00D44446" w:rsidRPr="00D44446" w:rsidRDefault="00D44446" w:rsidP="004B5EFA">
            <w:pPr>
              <w:rPr>
                <w:rFonts w:ascii="Arial" w:hAnsi="Arial" w:cs="Arial"/>
                <w:b/>
                <w:bCs/>
                <w:sz w:val="19"/>
                <w:szCs w:val="19"/>
              </w:rPr>
            </w:pPr>
            <w:r w:rsidRPr="00D44446">
              <w:rPr>
                <w:rFonts w:ascii="Arial" w:hAnsi="Arial" w:cs="Arial"/>
                <w:b/>
                <w:bCs/>
                <w:sz w:val="19"/>
                <w:szCs w:val="19"/>
              </w:rPr>
              <w:t>Event Objectives Alignment</w:t>
            </w:r>
          </w:p>
        </w:tc>
      </w:tr>
      <w:tr w:rsidR="00D44446" w:rsidRPr="008C43FB" w14:paraId="4DFEB70E" w14:textId="77777777" w:rsidTr="008747A4">
        <w:tc>
          <w:tcPr>
            <w:tcW w:w="5935" w:type="dxa"/>
            <w:shd w:val="clear" w:color="auto" w:fill="auto"/>
          </w:tcPr>
          <w:p w14:paraId="06DB6969" w14:textId="702DE6BC" w:rsidR="00D44446" w:rsidRPr="008C43FB" w:rsidRDefault="00D44446" w:rsidP="004B5EFA">
            <w:pPr>
              <w:rPr>
                <w:rFonts w:ascii="Arial" w:hAnsi="Arial" w:cs="Arial"/>
                <w:sz w:val="19"/>
                <w:szCs w:val="19"/>
              </w:rPr>
            </w:pPr>
            <w:r w:rsidRPr="00D44446">
              <w:rPr>
                <w:rFonts w:ascii="Arial" w:hAnsi="Arial" w:cs="Arial"/>
                <w:sz w:val="19"/>
                <w:szCs w:val="19"/>
              </w:rPr>
              <w:t>Does the event's theme align with your company's services or products?</w:t>
            </w:r>
          </w:p>
        </w:tc>
        <w:tc>
          <w:tcPr>
            <w:tcW w:w="3510" w:type="dxa"/>
            <w:shd w:val="clear" w:color="auto" w:fill="auto"/>
          </w:tcPr>
          <w:p w14:paraId="2A679346" w14:textId="765B10DB" w:rsidR="00D44446" w:rsidRPr="008C43FB" w:rsidRDefault="008747A4" w:rsidP="004B5EFA">
            <w:pPr>
              <w:rPr>
                <w:rFonts w:ascii="Arial" w:hAnsi="Arial" w:cs="Arial"/>
                <w:sz w:val="19"/>
                <w:szCs w:val="19"/>
              </w:rPr>
            </w:pPr>
            <w:r>
              <w:rPr>
                <w:rFonts w:ascii="Arial" w:hAnsi="Arial" w:cs="Arial"/>
                <w:sz w:val="19"/>
                <w:szCs w:val="19"/>
              </w:rPr>
              <w:t>Yes/No, how?</w:t>
            </w:r>
          </w:p>
        </w:tc>
      </w:tr>
      <w:tr w:rsidR="008747A4" w:rsidRPr="008C43FB" w14:paraId="34571BEE" w14:textId="77777777" w:rsidTr="008747A4">
        <w:tc>
          <w:tcPr>
            <w:tcW w:w="5935" w:type="dxa"/>
            <w:shd w:val="clear" w:color="auto" w:fill="auto"/>
          </w:tcPr>
          <w:p w14:paraId="3FC178DD" w14:textId="45F24936" w:rsidR="008747A4" w:rsidRPr="008C43FB" w:rsidRDefault="008747A4" w:rsidP="008747A4">
            <w:pPr>
              <w:rPr>
                <w:rFonts w:ascii="Arial" w:hAnsi="Arial" w:cs="Arial"/>
                <w:sz w:val="19"/>
                <w:szCs w:val="19"/>
              </w:rPr>
            </w:pPr>
            <w:r w:rsidRPr="00D44446">
              <w:rPr>
                <w:rFonts w:ascii="Arial" w:hAnsi="Arial" w:cs="Arial"/>
                <w:sz w:val="19"/>
                <w:szCs w:val="19"/>
              </w:rPr>
              <w:t>Will the event help in achieving your specific BD goals (e.g., networking, education, brand visibility)?</w:t>
            </w:r>
          </w:p>
        </w:tc>
        <w:tc>
          <w:tcPr>
            <w:tcW w:w="3510" w:type="dxa"/>
            <w:shd w:val="clear" w:color="auto" w:fill="auto"/>
          </w:tcPr>
          <w:p w14:paraId="7C469BE2" w14:textId="7AB7FF04" w:rsidR="008747A4" w:rsidRPr="008C43FB" w:rsidRDefault="008747A4" w:rsidP="008747A4">
            <w:pPr>
              <w:rPr>
                <w:rFonts w:ascii="Arial" w:hAnsi="Arial" w:cs="Arial"/>
                <w:sz w:val="19"/>
                <w:szCs w:val="19"/>
              </w:rPr>
            </w:pPr>
            <w:r>
              <w:rPr>
                <w:rFonts w:ascii="Arial" w:hAnsi="Arial" w:cs="Arial"/>
                <w:sz w:val="19"/>
                <w:szCs w:val="19"/>
              </w:rPr>
              <w:t>Yes/No, how?</w:t>
            </w:r>
          </w:p>
        </w:tc>
      </w:tr>
      <w:tr w:rsidR="008747A4" w:rsidRPr="008C43FB" w14:paraId="7461C7DC" w14:textId="77777777" w:rsidTr="00E4492D">
        <w:tc>
          <w:tcPr>
            <w:tcW w:w="9445" w:type="dxa"/>
            <w:gridSpan w:val="2"/>
            <w:shd w:val="clear" w:color="auto" w:fill="D9D9D9" w:themeFill="background1" w:themeFillShade="D9"/>
          </w:tcPr>
          <w:p w14:paraId="3C4A3B25" w14:textId="18813F57" w:rsidR="008747A4" w:rsidRPr="008C43FB" w:rsidRDefault="008747A4" w:rsidP="008747A4">
            <w:pPr>
              <w:rPr>
                <w:rFonts w:ascii="Arial" w:hAnsi="Arial" w:cs="Arial"/>
                <w:sz w:val="19"/>
                <w:szCs w:val="19"/>
              </w:rPr>
            </w:pPr>
            <w:r w:rsidRPr="00D44446">
              <w:rPr>
                <w:rFonts w:ascii="Arial" w:hAnsi="Arial" w:cs="Arial"/>
                <w:b/>
                <w:bCs/>
                <w:sz w:val="19"/>
                <w:szCs w:val="19"/>
              </w:rPr>
              <w:t>Target Audience Presence</w:t>
            </w:r>
            <w:r>
              <w:rPr>
                <w:rFonts w:ascii="Arial" w:hAnsi="Arial" w:cs="Arial"/>
                <w:b/>
                <w:bCs/>
                <w:sz w:val="19"/>
                <w:szCs w:val="19"/>
              </w:rPr>
              <w:t>*</w:t>
            </w:r>
          </w:p>
        </w:tc>
      </w:tr>
      <w:tr w:rsidR="008747A4" w:rsidRPr="008C43FB" w14:paraId="119F32CE" w14:textId="77777777" w:rsidTr="008747A4">
        <w:tc>
          <w:tcPr>
            <w:tcW w:w="5935" w:type="dxa"/>
            <w:shd w:val="clear" w:color="auto" w:fill="auto"/>
          </w:tcPr>
          <w:p w14:paraId="3DA27153" w14:textId="446E3E41" w:rsidR="008747A4" w:rsidRPr="008C43FB" w:rsidRDefault="008747A4" w:rsidP="008747A4">
            <w:pPr>
              <w:rPr>
                <w:rFonts w:ascii="Arial" w:hAnsi="Arial" w:cs="Arial"/>
                <w:sz w:val="19"/>
                <w:szCs w:val="19"/>
              </w:rPr>
            </w:pPr>
            <w:r w:rsidRPr="00D44446">
              <w:rPr>
                <w:rFonts w:ascii="Arial" w:hAnsi="Arial" w:cs="Arial"/>
                <w:sz w:val="19"/>
                <w:szCs w:val="19"/>
              </w:rPr>
              <w:t>Are your potential clients or key decision-makers in your industry attending?</w:t>
            </w:r>
            <w:r>
              <w:rPr>
                <w:rFonts w:ascii="Arial" w:hAnsi="Arial" w:cs="Arial"/>
                <w:sz w:val="19"/>
                <w:szCs w:val="19"/>
              </w:rPr>
              <w:t xml:space="preserve"> (such as the specific agency departments you have targeted to work with)</w:t>
            </w:r>
          </w:p>
        </w:tc>
        <w:tc>
          <w:tcPr>
            <w:tcW w:w="3510" w:type="dxa"/>
            <w:shd w:val="clear" w:color="auto" w:fill="auto"/>
          </w:tcPr>
          <w:p w14:paraId="1BE252A6" w14:textId="7ED0D738" w:rsidR="008747A4" w:rsidRPr="008C43FB" w:rsidRDefault="008747A4" w:rsidP="008747A4">
            <w:pPr>
              <w:rPr>
                <w:rFonts w:ascii="Arial" w:hAnsi="Arial" w:cs="Arial"/>
                <w:sz w:val="19"/>
                <w:szCs w:val="19"/>
              </w:rPr>
            </w:pPr>
            <w:r>
              <w:rPr>
                <w:rFonts w:ascii="Arial" w:hAnsi="Arial" w:cs="Arial"/>
                <w:sz w:val="19"/>
                <w:szCs w:val="19"/>
              </w:rPr>
              <w:t xml:space="preserve">Yes/No, </w:t>
            </w:r>
            <w:r>
              <w:rPr>
                <w:rFonts w:ascii="Arial" w:hAnsi="Arial" w:cs="Arial"/>
                <w:sz w:val="19"/>
                <w:szCs w:val="19"/>
              </w:rPr>
              <w:t>who?</w:t>
            </w:r>
          </w:p>
        </w:tc>
      </w:tr>
      <w:tr w:rsidR="008747A4" w:rsidRPr="008C43FB" w14:paraId="6AAD070D" w14:textId="77777777" w:rsidTr="008747A4">
        <w:tc>
          <w:tcPr>
            <w:tcW w:w="5935" w:type="dxa"/>
            <w:shd w:val="clear" w:color="auto" w:fill="auto"/>
          </w:tcPr>
          <w:p w14:paraId="663D43B9" w14:textId="5E7389FF" w:rsidR="008747A4" w:rsidRPr="008C43FB" w:rsidRDefault="008747A4" w:rsidP="008747A4">
            <w:pPr>
              <w:rPr>
                <w:rFonts w:ascii="Arial" w:hAnsi="Arial" w:cs="Arial"/>
                <w:sz w:val="19"/>
                <w:szCs w:val="19"/>
              </w:rPr>
            </w:pPr>
            <w:r w:rsidRPr="00D44446">
              <w:rPr>
                <w:rFonts w:ascii="Arial" w:hAnsi="Arial" w:cs="Arial"/>
                <w:sz w:val="19"/>
                <w:szCs w:val="19"/>
              </w:rPr>
              <w:t>Is the event tailored to a demographic that aligns with your buyer persona?</w:t>
            </w:r>
          </w:p>
        </w:tc>
        <w:tc>
          <w:tcPr>
            <w:tcW w:w="3510" w:type="dxa"/>
            <w:shd w:val="clear" w:color="auto" w:fill="auto"/>
          </w:tcPr>
          <w:p w14:paraId="575BF356" w14:textId="015037BB" w:rsidR="008747A4" w:rsidRPr="008C43FB" w:rsidRDefault="008747A4" w:rsidP="008747A4">
            <w:pPr>
              <w:rPr>
                <w:rFonts w:ascii="Arial" w:hAnsi="Arial" w:cs="Arial"/>
                <w:sz w:val="19"/>
                <w:szCs w:val="19"/>
              </w:rPr>
            </w:pPr>
            <w:r>
              <w:rPr>
                <w:rFonts w:ascii="Arial" w:hAnsi="Arial" w:cs="Arial"/>
                <w:sz w:val="19"/>
                <w:szCs w:val="19"/>
              </w:rPr>
              <w:t>Yes/No, wh</w:t>
            </w:r>
            <w:r>
              <w:rPr>
                <w:rFonts w:ascii="Arial" w:hAnsi="Arial" w:cs="Arial"/>
                <w:sz w:val="19"/>
                <w:szCs w:val="19"/>
              </w:rPr>
              <w:t>at demographic?</w:t>
            </w:r>
          </w:p>
        </w:tc>
      </w:tr>
      <w:tr w:rsidR="008747A4" w:rsidRPr="008C43FB" w14:paraId="53E4A7CF" w14:textId="77777777" w:rsidTr="00E4492D">
        <w:tc>
          <w:tcPr>
            <w:tcW w:w="9445" w:type="dxa"/>
            <w:gridSpan w:val="2"/>
            <w:shd w:val="clear" w:color="auto" w:fill="D9D9D9" w:themeFill="background1" w:themeFillShade="D9"/>
          </w:tcPr>
          <w:p w14:paraId="5D4B4467" w14:textId="63090BBB" w:rsidR="008747A4" w:rsidRPr="008C43FB" w:rsidRDefault="008747A4" w:rsidP="008747A4">
            <w:pPr>
              <w:rPr>
                <w:rFonts w:ascii="Arial" w:hAnsi="Arial" w:cs="Arial"/>
                <w:sz w:val="19"/>
                <w:szCs w:val="19"/>
              </w:rPr>
            </w:pPr>
            <w:r w:rsidRPr="00D44446">
              <w:rPr>
                <w:rFonts w:ascii="Arial" w:hAnsi="Arial" w:cs="Arial"/>
                <w:b/>
                <w:bCs/>
                <w:sz w:val="19"/>
                <w:szCs w:val="19"/>
              </w:rPr>
              <w:t>Networking Opportunities</w:t>
            </w:r>
          </w:p>
        </w:tc>
      </w:tr>
      <w:tr w:rsidR="008747A4" w:rsidRPr="008C43FB" w14:paraId="0F5A1B0F" w14:textId="77777777" w:rsidTr="008747A4">
        <w:tc>
          <w:tcPr>
            <w:tcW w:w="5935" w:type="dxa"/>
            <w:shd w:val="clear" w:color="auto" w:fill="auto"/>
          </w:tcPr>
          <w:p w14:paraId="060687A5" w14:textId="1527C40A" w:rsidR="008747A4" w:rsidRPr="008C43FB" w:rsidRDefault="008747A4" w:rsidP="008747A4">
            <w:pPr>
              <w:rPr>
                <w:rFonts w:ascii="Arial" w:hAnsi="Arial" w:cs="Arial"/>
                <w:sz w:val="19"/>
                <w:szCs w:val="19"/>
              </w:rPr>
            </w:pPr>
            <w:r w:rsidRPr="00D44446">
              <w:rPr>
                <w:rFonts w:ascii="Arial" w:hAnsi="Arial" w:cs="Arial"/>
                <w:sz w:val="19"/>
                <w:szCs w:val="19"/>
              </w:rPr>
              <w:t>Will there be opportunities for one-on-one interactions with potential clients</w:t>
            </w:r>
            <w:r>
              <w:rPr>
                <w:rFonts w:ascii="Arial" w:hAnsi="Arial" w:cs="Arial"/>
                <w:sz w:val="19"/>
                <w:szCs w:val="19"/>
              </w:rPr>
              <w:t xml:space="preserve"> (such as government buyers and/or Prime contractors)</w:t>
            </w:r>
            <w:r w:rsidRPr="00D44446">
              <w:rPr>
                <w:rFonts w:ascii="Arial" w:hAnsi="Arial" w:cs="Arial"/>
                <w:sz w:val="19"/>
                <w:szCs w:val="19"/>
              </w:rPr>
              <w:t>?</w:t>
            </w:r>
          </w:p>
        </w:tc>
        <w:tc>
          <w:tcPr>
            <w:tcW w:w="3510" w:type="dxa"/>
            <w:shd w:val="clear" w:color="auto" w:fill="auto"/>
          </w:tcPr>
          <w:p w14:paraId="438E7771" w14:textId="718F20F9" w:rsidR="008747A4" w:rsidRPr="008C43FB" w:rsidRDefault="008747A4" w:rsidP="008747A4">
            <w:pPr>
              <w:rPr>
                <w:rFonts w:ascii="Arial" w:hAnsi="Arial" w:cs="Arial"/>
                <w:sz w:val="19"/>
                <w:szCs w:val="19"/>
              </w:rPr>
            </w:pPr>
            <w:r>
              <w:rPr>
                <w:rFonts w:ascii="Arial" w:hAnsi="Arial" w:cs="Arial"/>
                <w:sz w:val="19"/>
                <w:szCs w:val="19"/>
              </w:rPr>
              <w:t>Yes/No</w:t>
            </w:r>
          </w:p>
        </w:tc>
      </w:tr>
      <w:tr w:rsidR="008747A4" w:rsidRPr="008C43FB" w14:paraId="35BA1C59" w14:textId="77777777" w:rsidTr="008747A4">
        <w:tc>
          <w:tcPr>
            <w:tcW w:w="5935" w:type="dxa"/>
            <w:shd w:val="clear" w:color="auto" w:fill="auto"/>
          </w:tcPr>
          <w:p w14:paraId="0ECCBB42" w14:textId="6813D2B6" w:rsidR="008747A4" w:rsidRPr="008C43FB" w:rsidRDefault="008747A4" w:rsidP="008747A4">
            <w:pPr>
              <w:rPr>
                <w:rFonts w:ascii="Arial" w:hAnsi="Arial" w:cs="Arial"/>
                <w:sz w:val="19"/>
                <w:szCs w:val="19"/>
              </w:rPr>
            </w:pPr>
            <w:r w:rsidRPr="00D44446">
              <w:rPr>
                <w:rFonts w:ascii="Arial" w:hAnsi="Arial" w:cs="Arial"/>
                <w:sz w:val="19"/>
                <w:szCs w:val="19"/>
              </w:rPr>
              <w:t>Are there structured networking sessions, roundtables, or social events?</w:t>
            </w:r>
          </w:p>
        </w:tc>
        <w:tc>
          <w:tcPr>
            <w:tcW w:w="3510" w:type="dxa"/>
            <w:shd w:val="clear" w:color="auto" w:fill="auto"/>
          </w:tcPr>
          <w:p w14:paraId="5F389E47" w14:textId="1AF0DD68" w:rsidR="008747A4" w:rsidRPr="008C43FB" w:rsidRDefault="008747A4" w:rsidP="008747A4">
            <w:pPr>
              <w:rPr>
                <w:rFonts w:ascii="Arial" w:hAnsi="Arial" w:cs="Arial"/>
                <w:sz w:val="19"/>
                <w:szCs w:val="19"/>
              </w:rPr>
            </w:pPr>
            <w:r>
              <w:rPr>
                <w:rFonts w:ascii="Arial" w:hAnsi="Arial" w:cs="Arial"/>
                <w:sz w:val="19"/>
                <w:szCs w:val="19"/>
              </w:rPr>
              <w:t>Yes/No</w:t>
            </w:r>
          </w:p>
        </w:tc>
      </w:tr>
      <w:tr w:rsidR="008747A4" w:rsidRPr="008C43FB" w14:paraId="0FC2A717" w14:textId="77777777" w:rsidTr="00E4492D">
        <w:tc>
          <w:tcPr>
            <w:tcW w:w="9445" w:type="dxa"/>
            <w:gridSpan w:val="2"/>
            <w:shd w:val="clear" w:color="auto" w:fill="D9D9D9" w:themeFill="background1" w:themeFillShade="D9"/>
          </w:tcPr>
          <w:p w14:paraId="4D4CBAA5" w14:textId="2444F1DE" w:rsidR="008747A4" w:rsidRPr="008C43FB" w:rsidRDefault="008747A4" w:rsidP="008747A4">
            <w:pPr>
              <w:rPr>
                <w:rFonts w:ascii="Arial" w:hAnsi="Arial" w:cs="Arial"/>
                <w:sz w:val="19"/>
                <w:szCs w:val="19"/>
              </w:rPr>
            </w:pPr>
            <w:r w:rsidRPr="00D44446">
              <w:rPr>
                <w:rFonts w:ascii="Arial" w:hAnsi="Arial" w:cs="Arial"/>
                <w:b/>
                <w:bCs/>
                <w:sz w:val="19"/>
                <w:szCs w:val="19"/>
              </w:rPr>
              <w:t>Speaker and Content Relevance</w:t>
            </w:r>
          </w:p>
        </w:tc>
      </w:tr>
      <w:tr w:rsidR="008747A4" w:rsidRPr="008C43FB" w14:paraId="37C10645" w14:textId="77777777" w:rsidTr="008747A4">
        <w:tc>
          <w:tcPr>
            <w:tcW w:w="5935" w:type="dxa"/>
            <w:shd w:val="clear" w:color="auto" w:fill="auto"/>
          </w:tcPr>
          <w:p w14:paraId="3990DA7F" w14:textId="574D4575" w:rsidR="008747A4" w:rsidRPr="008C43FB" w:rsidRDefault="008747A4" w:rsidP="008747A4">
            <w:pPr>
              <w:rPr>
                <w:rFonts w:ascii="Arial" w:hAnsi="Arial" w:cs="Arial"/>
                <w:sz w:val="19"/>
                <w:szCs w:val="19"/>
              </w:rPr>
            </w:pPr>
            <w:r w:rsidRPr="00D44446">
              <w:rPr>
                <w:rFonts w:ascii="Arial" w:hAnsi="Arial" w:cs="Arial"/>
                <w:sz w:val="19"/>
                <w:szCs w:val="19"/>
              </w:rPr>
              <w:t>Are the topics on the agenda relevant to your industry and areas of expertise?</w:t>
            </w:r>
          </w:p>
        </w:tc>
        <w:tc>
          <w:tcPr>
            <w:tcW w:w="3510" w:type="dxa"/>
            <w:shd w:val="clear" w:color="auto" w:fill="auto"/>
          </w:tcPr>
          <w:p w14:paraId="051B1C5F" w14:textId="411298F1" w:rsidR="008747A4" w:rsidRPr="008C43FB" w:rsidRDefault="008747A4" w:rsidP="008747A4">
            <w:pPr>
              <w:rPr>
                <w:rFonts w:ascii="Arial" w:hAnsi="Arial" w:cs="Arial"/>
                <w:sz w:val="19"/>
                <w:szCs w:val="19"/>
              </w:rPr>
            </w:pPr>
            <w:r>
              <w:rPr>
                <w:rFonts w:ascii="Arial" w:hAnsi="Arial" w:cs="Arial"/>
                <w:sz w:val="19"/>
                <w:szCs w:val="19"/>
              </w:rPr>
              <w:t>Yes/No</w:t>
            </w:r>
            <w:r>
              <w:rPr>
                <w:rFonts w:ascii="Arial" w:hAnsi="Arial" w:cs="Arial"/>
                <w:sz w:val="19"/>
                <w:szCs w:val="19"/>
              </w:rPr>
              <w:t>, what areas? (i.e., GovCon cybersecurity, CMMC compliance, etc.)</w:t>
            </w:r>
          </w:p>
        </w:tc>
      </w:tr>
      <w:tr w:rsidR="008747A4" w:rsidRPr="008C43FB" w14:paraId="29548936" w14:textId="77777777" w:rsidTr="008747A4">
        <w:tc>
          <w:tcPr>
            <w:tcW w:w="5935" w:type="dxa"/>
            <w:shd w:val="clear" w:color="auto" w:fill="auto"/>
          </w:tcPr>
          <w:p w14:paraId="031A4D00" w14:textId="73F15EB3" w:rsidR="008747A4" w:rsidRPr="008C43FB" w:rsidRDefault="008747A4" w:rsidP="008747A4">
            <w:pPr>
              <w:rPr>
                <w:rFonts w:ascii="Arial" w:hAnsi="Arial" w:cs="Arial"/>
                <w:sz w:val="19"/>
                <w:szCs w:val="19"/>
              </w:rPr>
            </w:pPr>
            <w:r w:rsidRPr="00D44446">
              <w:rPr>
                <w:rFonts w:ascii="Arial" w:hAnsi="Arial" w:cs="Arial"/>
                <w:sz w:val="19"/>
                <w:szCs w:val="19"/>
              </w:rPr>
              <w:t>Are industry leaders or subject matter experts speaking?</w:t>
            </w:r>
          </w:p>
        </w:tc>
        <w:tc>
          <w:tcPr>
            <w:tcW w:w="3510" w:type="dxa"/>
            <w:shd w:val="clear" w:color="auto" w:fill="auto"/>
          </w:tcPr>
          <w:p w14:paraId="2308BADD" w14:textId="6D3E5E83" w:rsidR="008747A4" w:rsidRPr="008C43FB" w:rsidRDefault="008747A4" w:rsidP="008747A4">
            <w:pPr>
              <w:rPr>
                <w:rFonts w:ascii="Arial" w:hAnsi="Arial" w:cs="Arial"/>
                <w:sz w:val="19"/>
                <w:szCs w:val="19"/>
              </w:rPr>
            </w:pPr>
            <w:r>
              <w:rPr>
                <w:rFonts w:ascii="Arial" w:hAnsi="Arial" w:cs="Arial"/>
                <w:sz w:val="19"/>
                <w:szCs w:val="19"/>
              </w:rPr>
              <w:t>Yes/No</w:t>
            </w:r>
            <w:r>
              <w:rPr>
                <w:rFonts w:ascii="Arial" w:hAnsi="Arial" w:cs="Arial"/>
                <w:sz w:val="19"/>
                <w:szCs w:val="19"/>
              </w:rPr>
              <w:t>, who?</w:t>
            </w:r>
          </w:p>
        </w:tc>
      </w:tr>
      <w:tr w:rsidR="008747A4" w:rsidRPr="008C43FB" w14:paraId="2840A68E" w14:textId="77777777" w:rsidTr="00E4492D">
        <w:tc>
          <w:tcPr>
            <w:tcW w:w="9445" w:type="dxa"/>
            <w:gridSpan w:val="2"/>
            <w:shd w:val="clear" w:color="auto" w:fill="D9D9D9" w:themeFill="background1" w:themeFillShade="D9"/>
          </w:tcPr>
          <w:p w14:paraId="54464E8F" w14:textId="289EA2ED" w:rsidR="008747A4" w:rsidRPr="008C43FB" w:rsidRDefault="008747A4" w:rsidP="008747A4">
            <w:pPr>
              <w:rPr>
                <w:rFonts w:ascii="Arial" w:hAnsi="Arial" w:cs="Arial"/>
                <w:sz w:val="19"/>
                <w:szCs w:val="19"/>
              </w:rPr>
            </w:pPr>
            <w:r w:rsidRPr="00D44446">
              <w:rPr>
                <w:rFonts w:ascii="Arial" w:hAnsi="Arial" w:cs="Arial"/>
                <w:b/>
                <w:bCs/>
                <w:sz w:val="19"/>
                <w:szCs w:val="19"/>
              </w:rPr>
              <w:t>Sponsorship and Exhibition Opportunities</w:t>
            </w:r>
            <w:r w:rsidR="00B03776">
              <w:rPr>
                <w:rFonts w:ascii="Arial" w:hAnsi="Arial" w:cs="Arial"/>
                <w:b/>
                <w:bCs/>
                <w:sz w:val="19"/>
                <w:szCs w:val="19"/>
              </w:rPr>
              <w:t xml:space="preserve"> (if considering sponsorship)</w:t>
            </w:r>
          </w:p>
        </w:tc>
      </w:tr>
      <w:tr w:rsidR="008747A4" w:rsidRPr="008C43FB" w14:paraId="2214C845" w14:textId="77777777" w:rsidTr="008747A4">
        <w:tc>
          <w:tcPr>
            <w:tcW w:w="5935" w:type="dxa"/>
            <w:shd w:val="clear" w:color="auto" w:fill="auto"/>
          </w:tcPr>
          <w:p w14:paraId="534270EC" w14:textId="73E89FDB" w:rsidR="008747A4" w:rsidRPr="008C43FB" w:rsidRDefault="008747A4" w:rsidP="008747A4">
            <w:pPr>
              <w:rPr>
                <w:rFonts w:ascii="Arial" w:hAnsi="Arial" w:cs="Arial"/>
                <w:sz w:val="19"/>
                <w:szCs w:val="19"/>
              </w:rPr>
            </w:pPr>
            <w:r w:rsidRPr="00D44446">
              <w:rPr>
                <w:rFonts w:ascii="Arial" w:hAnsi="Arial" w:cs="Arial"/>
                <w:sz w:val="19"/>
                <w:szCs w:val="19"/>
              </w:rPr>
              <w:t>Are there opportunities to sponsor or exhibit, and what is the expected ROI on these?</w:t>
            </w:r>
          </w:p>
        </w:tc>
        <w:tc>
          <w:tcPr>
            <w:tcW w:w="3510" w:type="dxa"/>
            <w:shd w:val="clear" w:color="auto" w:fill="auto"/>
          </w:tcPr>
          <w:p w14:paraId="36F2F7AF" w14:textId="262B3F8D" w:rsidR="008747A4" w:rsidRPr="008C43FB" w:rsidRDefault="00B03776" w:rsidP="008747A4">
            <w:pPr>
              <w:rPr>
                <w:rFonts w:ascii="Arial" w:hAnsi="Arial" w:cs="Arial"/>
                <w:sz w:val="19"/>
                <w:szCs w:val="19"/>
              </w:rPr>
            </w:pPr>
            <w:r>
              <w:rPr>
                <w:rFonts w:ascii="Arial" w:hAnsi="Arial" w:cs="Arial"/>
                <w:sz w:val="19"/>
                <w:szCs w:val="19"/>
              </w:rPr>
              <w:t>Yes/No</w:t>
            </w:r>
          </w:p>
        </w:tc>
      </w:tr>
      <w:tr w:rsidR="008747A4" w:rsidRPr="008C43FB" w14:paraId="4CC4630B" w14:textId="77777777" w:rsidTr="008747A4">
        <w:tc>
          <w:tcPr>
            <w:tcW w:w="5935" w:type="dxa"/>
            <w:shd w:val="clear" w:color="auto" w:fill="auto"/>
          </w:tcPr>
          <w:p w14:paraId="1253D4CA" w14:textId="76147732" w:rsidR="008747A4" w:rsidRPr="008C43FB" w:rsidRDefault="008747A4" w:rsidP="008747A4">
            <w:pPr>
              <w:rPr>
                <w:rFonts w:ascii="Arial" w:hAnsi="Arial" w:cs="Arial"/>
                <w:sz w:val="19"/>
                <w:szCs w:val="19"/>
              </w:rPr>
            </w:pPr>
            <w:r w:rsidRPr="00D44446">
              <w:rPr>
                <w:rFonts w:ascii="Arial" w:hAnsi="Arial" w:cs="Arial"/>
                <w:sz w:val="19"/>
                <w:szCs w:val="19"/>
              </w:rPr>
              <w:t>Does the level of visibility justify the investment?</w:t>
            </w:r>
          </w:p>
        </w:tc>
        <w:tc>
          <w:tcPr>
            <w:tcW w:w="3510" w:type="dxa"/>
            <w:shd w:val="clear" w:color="auto" w:fill="auto"/>
          </w:tcPr>
          <w:p w14:paraId="3516F511" w14:textId="5CCFA614" w:rsidR="008747A4" w:rsidRPr="008C43FB" w:rsidRDefault="00B03776" w:rsidP="008747A4">
            <w:pPr>
              <w:rPr>
                <w:rFonts w:ascii="Arial" w:hAnsi="Arial" w:cs="Arial"/>
                <w:sz w:val="19"/>
                <w:szCs w:val="19"/>
              </w:rPr>
            </w:pPr>
            <w:r>
              <w:rPr>
                <w:rFonts w:ascii="Arial" w:hAnsi="Arial" w:cs="Arial"/>
                <w:sz w:val="19"/>
                <w:szCs w:val="19"/>
              </w:rPr>
              <w:t>Yes/No</w:t>
            </w:r>
          </w:p>
        </w:tc>
      </w:tr>
      <w:tr w:rsidR="008747A4" w:rsidRPr="008C43FB" w14:paraId="2FFDC3EF" w14:textId="77777777" w:rsidTr="00E4492D">
        <w:tc>
          <w:tcPr>
            <w:tcW w:w="9445" w:type="dxa"/>
            <w:gridSpan w:val="2"/>
            <w:shd w:val="clear" w:color="auto" w:fill="D9D9D9" w:themeFill="background1" w:themeFillShade="D9"/>
          </w:tcPr>
          <w:p w14:paraId="377F76CF" w14:textId="7B00CB4C" w:rsidR="008747A4" w:rsidRPr="008C43FB" w:rsidRDefault="008747A4" w:rsidP="008747A4">
            <w:pPr>
              <w:rPr>
                <w:rFonts w:ascii="Arial" w:hAnsi="Arial" w:cs="Arial"/>
                <w:sz w:val="19"/>
                <w:szCs w:val="19"/>
              </w:rPr>
            </w:pPr>
            <w:r w:rsidRPr="00D44446">
              <w:rPr>
                <w:rFonts w:ascii="Arial" w:hAnsi="Arial" w:cs="Arial"/>
                <w:b/>
                <w:bCs/>
                <w:sz w:val="19"/>
                <w:szCs w:val="19"/>
              </w:rPr>
              <w:t>Competitor Analysis</w:t>
            </w:r>
          </w:p>
        </w:tc>
      </w:tr>
      <w:tr w:rsidR="008747A4" w:rsidRPr="008C43FB" w14:paraId="787C8F72" w14:textId="77777777" w:rsidTr="008747A4">
        <w:tc>
          <w:tcPr>
            <w:tcW w:w="5935" w:type="dxa"/>
            <w:shd w:val="clear" w:color="auto" w:fill="auto"/>
          </w:tcPr>
          <w:p w14:paraId="35526E68" w14:textId="12423402" w:rsidR="008747A4" w:rsidRPr="008C43FB" w:rsidRDefault="008747A4" w:rsidP="008747A4">
            <w:pPr>
              <w:rPr>
                <w:rFonts w:ascii="Arial" w:hAnsi="Arial" w:cs="Arial"/>
                <w:sz w:val="19"/>
                <w:szCs w:val="19"/>
              </w:rPr>
            </w:pPr>
            <w:r w:rsidRPr="00D44446">
              <w:rPr>
                <w:rFonts w:ascii="Arial" w:hAnsi="Arial" w:cs="Arial"/>
                <w:sz w:val="19"/>
                <w:szCs w:val="19"/>
              </w:rPr>
              <w:t>Are your competitors attending, sponsoring, or speaking at the event?</w:t>
            </w:r>
          </w:p>
        </w:tc>
        <w:tc>
          <w:tcPr>
            <w:tcW w:w="3510" w:type="dxa"/>
            <w:shd w:val="clear" w:color="auto" w:fill="auto"/>
          </w:tcPr>
          <w:p w14:paraId="366269AB" w14:textId="431379A5" w:rsidR="008747A4" w:rsidRPr="008C43FB" w:rsidRDefault="002F69AA" w:rsidP="008747A4">
            <w:pPr>
              <w:rPr>
                <w:rFonts w:ascii="Arial" w:hAnsi="Arial" w:cs="Arial"/>
                <w:sz w:val="19"/>
                <w:szCs w:val="19"/>
              </w:rPr>
            </w:pPr>
            <w:r>
              <w:rPr>
                <w:rFonts w:ascii="Arial" w:hAnsi="Arial" w:cs="Arial"/>
                <w:sz w:val="19"/>
                <w:szCs w:val="19"/>
              </w:rPr>
              <w:t>Yes/No</w:t>
            </w:r>
            <w:r>
              <w:rPr>
                <w:rFonts w:ascii="Arial" w:hAnsi="Arial" w:cs="Arial"/>
                <w:sz w:val="19"/>
                <w:szCs w:val="19"/>
              </w:rPr>
              <w:t>, who?</w:t>
            </w:r>
          </w:p>
        </w:tc>
      </w:tr>
      <w:tr w:rsidR="008747A4" w:rsidRPr="008C43FB" w14:paraId="6EDC8C4D" w14:textId="77777777" w:rsidTr="008747A4">
        <w:tc>
          <w:tcPr>
            <w:tcW w:w="5935" w:type="dxa"/>
            <w:shd w:val="clear" w:color="auto" w:fill="auto"/>
          </w:tcPr>
          <w:p w14:paraId="5D980FCF" w14:textId="1580903F" w:rsidR="008747A4" w:rsidRPr="008C43FB" w:rsidRDefault="008747A4" w:rsidP="008747A4">
            <w:pPr>
              <w:rPr>
                <w:rFonts w:ascii="Arial" w:hAnsi="Arial" w:cs="Arial"/>
                <w:sz w:val="19"/>
                <w:szCs w:val="19"/>
              </w:rPr>
            </w:pPr>
            <w:r w:rsidRPr="00D44446">
              <w:rPr>
                <w:rFonts w:ascii="Arial" w:hAnsi="Arial" w:cs="Arial"/>
                <w:sz w:val="19"/>
                <w:szCs w:val="19"/>
              </w:rPr>
              <w:t>Can you gain competitive intelligence or differentiate your brand effectively?</w:t>
            </w:r>
          </w:p>
        </w:tc>
        <w:tc>
          <w:tcPr>
            <w:tcW w:w="3510" w:type="dxa"/>
            <w:shd w:val="clear" w:color="auto" w:fill="auto"/>
          </w:tcPr>
          <w:p w14:paraId="2DA35ABB" w14:textId="5D2E9A63" w:rsidR="008747A4" w:rsidRPr="008C43FB" w:rsidRDefault="002F69AA" w:rsidP="008747A4">
            <w:pPr>
              <w:rPr>
                <w:rFonts w:ascii="Arial" w:hAnsi="Arial" w:cs="Arial"/>
                <w:sz w:val="19"/>
                <w:szCs w:val="19"/>
              </w:rPr>
            </w:pPr>
            <w:r>
              <w:rPr>
                <w:rFonts w:ascii="Arial" w:hAnsi="Arial" w:cs="Arial"/>
                <w:sz w:val="19"/>
                <w:szCs w:val="19"/>
              </w:rPr>
              <w:t>Yes/No</w:t>
            </w:r>
          </w:p>
        </w:tc>
      </w:tr>
      <w:tr w:rsidR="008747A4" w:rsidRPr="008C43FB" w14:paraId="58670846" w14:textId="77777777" w:rsidTr="00E4492D">
        <w:tc>
          <w:tcPr>
            <w:tcW w:w="9445" w:type="dxa"/>
            <w:gridSpan w:val="2"/>
            <w:shd w:val="clear" w:color="auto" w:fill="D9D9D9" w:themeFill="background1" w:themeFillShade="D9"/>
          </w:tcPr>
          <w:p w14:paraId="76E55E7E" w14:textId="004FF561" w:rsidR="008747A4" w:rsidRPr="008C43FB" w:rsidRDefault="008747A4" w:rsidP="008747A4">
            <w:pPr>
              <w:rPr>
                <w:rFonts w:ascii="Arial" w:hAnsi="Arial" w:cs="Arial"/>
                <w:sz w:val="19"/>
                <w:szCs w:val="19"/>
              </w:rPr>
            </w:pPr>
            <w:r w:rsidRPr="00D44446">
              <w:rPr>
                <w:rFonts w:ascii="Arial" w:hAnsi="Arial" w:cs="Arial"/>
                <w:b/>
                <w:bCs/>
                <w:sz w:val="19"/>
                <w:szCs w:val="19"/>
              </w:rPr>
              <w:t>Location and Timing</w:t>
            </w:r>
          </w:p>
        </w:tc>
      </w:tr>
      <w:tr w:rsidR="008747A4" w:rsidRPr="008C43FB" w14:paraId="54F15E2F" w14:textId="77777777" w:rsidTr="008747A4">
        <w:tc>
          <w:tcPr>
            <w:tcW w:w="5935" w:type="dxa"/>
            <w:shd w:val="clear" w:color="auto" w:fill="auto"/>
          </w:tcPr>
          <w:p w14:paraId="03B5530E" w14:textId="15E84ED1" w:rsidR="008747A4" w:rsidRPr="008C43FB" w:rsidRDefault="008747A4" w:rsidP="008747A4">
            <w:pPr>
              <w:rPr>
                <w:rFonts w:ascii="Arial" w:hAnsi="Arial" w:cs="Arial"/>
                <w:sz w:val="19"/>
                <w:szCs w:val="19"/>
              </w:rPr>
            </w:pPr>
            <w:r w:rsidRPr="00D44446">
              <w:rPr>
                <w:rFonts w:ascii="Arial" w:hAnsi="Arial" w:cs="Arial"/>
                <w:sz w:val="19"/>
                <w:szCs w:val="19"/>
              </w:rPr>
              <w:t>Is the location accessible and suitable for your team and potential clients?</w:t>
            </w:r>
          </w:p>
        </w:tc>
        <w:tc>
          <w:tcPr>
            <w:tcW w:w="3510" w:type="dxa"/>
            <w:shd w:val="clear" w:color="auto" w:fill="auto"/>
          </w:tcPr>
          <w:p w14:paraId="5E3FE998" w14:textId="5FE5B3EF" w:rsidR="008747A4" w:rsidRPr="008C43FB" w:rsidRDefault="002F69AA" w:rsidP="008747A4">
            <w:pPr>
              <w:rPr>
                <w:rFonts w:ascii="Arial" w:hAnsi="Arial" w:cs="Arial"/>
                <w:sz w:val="19"/>
                <w:szCs w:val="19"/>
              </w:rPr>
            </w:pPr>
            <w:r>
              <w:rPr>
                <w:rFonts w:ascii="Arial" w:hAnsi="Arial" w:cs="Arial"/>
                <w:sz w:val="19"/>
                <w:szCs w:val="19"/>
              </w:rPr>
              <w:t>Yes/No</w:t>
            </w:r>
          </w:p>
        </w:tc>
      </w:tr>
      <w:tr w:rsidR="008747A4" w:rsidRPr="008C43FB" w14:paraId="15F93330" w14:textId="77777777" w:rsidTr="008747A4">
        <w:tc>
          <w:tcPr>
            <w:tcW w:w="5935" w:type="dxa"/>
            <w:shd w:val="clear" w:color="auto" w:fill="auto"/>
          </w:tcPr>
          <w:p w14:paraId="4AB7157A" w14:textId="1835EC50" w:rsidR="008747A4" w:rsidRPr="008C43FB" w:rsidRDefault="008747A4" w:rsidP="008747A4">
            <w:pPr>
              <w:rPr>
                <w:rFonts w:ascii="Arial" w:hAnsi="Arial" w:cs="Arial"/>
                <w:sz w:val="19"/>
                <w:szCs w:val="19"/>
              </w:rPr>
            </w:pPr>
            <w:r w:rsidRPr="00D44446">
              <w:rPr>
                <w:rFonts w:ascii="Arial" w:hAnsi="Arial" w:cs="Arial"/>
                <w:sz w:val="19"/>
                <w:szCs w:val="19"/>
              </w:rPr>
              <w:t>Does the timing of the event clash with other important industry events or internal milestones?</w:t>
            </w:r>
          </w:p>
        </w:tc>
        <w:tc>
          <w:tcPr>
            <w:tcW w:w="3510" w:type="dxa"/>
            <w:shd w:val="clear" w:color="auto" w:fill="auto"/>
          </w:tcPr>
          <w:p w14:paraId="6CBFD271" w14:textId="0A34CE37" w:rsidR="008747A4" w:rsidRPr="008C43FB" w:rsidRDefault="002F69AA" w:rsidP="008747A4">
            <w:pPr>
              <w:rPr>
                <w:rFonts w:ascii="Arial" w:hAnsi="Arial" w:cs="Arial"/>
                <w:sz w:val="19"/>
                <w:szCs w:val="19"/>
              </w:rPr>
            </w:pPr>
            <w:r>
              <w:rPr>
                <w:rFonts w:ascii="Arial" w:hAnsi="Arial" w:cs="Arial"/>
                <w:sz w:val="19"/>
                <w:szCs w:val="19"/>
              </w:rPr>
              <w:t>Yes/No</w:t>
            </w:r>
          </w:p>
        </w:tc>
      </w:tr>
      <w:tr w:rsidR="008747A4" w:rsidRPr="008C43FB" w14:paraId="06C0953B" w14:textId="77777777" w:rsidTr="008747A4">
        <w:tc>
          <w:tcPr>
            <w:tcW w:w="5935" w:type="dxa"/>
            <w:shd w:val="clear" w:color="auto" w:fill="D9D9D9" w:themeFill="background1" w:themeFillShade="D9"/>
          </w:tcPr>
          <w:p w14:paraId="142D6EEA" w14:textId="479F6A2F" w:rsidR="008747A4" w:rsidRPr="00D44446" w:rsidRDefault="008747A4" w:rsidP="008747A4">
            <w:pPr>
              <w:rPr>
                <w:rFonts w:ascii="Arial" w:hAnsi="Arial" w:cs="Arial"/>
                <w:b/>
                <w:bCs/>
                <w:sz w:val="19"/>
                <w:szCs w:val="19"/>
              </w:rPr>
            </w:pPr>
            <w:r w:rsidRPr="00D44446">
              <w:rPr>
                <w:rFonts w:ascii="Arial" w:hAnsi="Arial" w:cs="Arial"/>
                <w:b/>
                <w:bCs/>
                <w:sz w:val="19"/>
                <w:szCs w:val="19"/>
              </w:rPr>
              <w:t>Budget Considerations</w:t>
            </w:r>
          </w:p>
        </w:tc>
        <w:tc>
          <w:tcPr>
            <w:tcW w:w="3510" w:type="dxa"/>
            <w:shd w:val="clear" w:color="auto" w:fill="D9D9D9" w:themeFill="background1" w:themeFillShade="D9"/>
          </w:tcPr>
          <w:p w14:paraId="2E04BC82" w14:textId="77777777" w:rsidR="008747A4" w:rsidRPr="008C43FB" w:rsidRDefault="008747A4" w:rsidP="008747A4">
            <w:pPr>
              <w:rPr>
                <w:rFonts w:ascii="Arial" w:hAnsi="Arial" w:cs="Arial"/>
                <w:sz w:val="19"/>
                <w:szCs w:val="19"/>
              </w:rPr>
            </w:pPr>
          </w:p>
        </w:tc>
      </w:tr>
      <w:tr w:rsidR="008747A4" w:rsidRPr="008C43FB" w14:paraId="79AF28E4" w14:textId="77777777" w:rsidTr="008747A4">
        <w:tc>
          <w:tcPr>
            <w:tcW w:w="5935" w:type="dxa"/>
            <w:shd w:val="clear" w:color="auto" w:fill="auto"/>
          </w:tcPr>
          <w:p w14:paraId="2529AF48" w14:textId="7E68CC71" w:rsidR="008747A4" w:rsidRPr="008C43FB" w:rsidRDefault="008747A4" w:rsidP="008747A4">
            <w:pPr>
              <w:rPr>
                <w:rFonts w:ascii="Arial" w:hAnsi="Arial" w:cs="Arial"/>
                <w:sz w:val="19"/>
                <w:szCs w:val="19"/>
              </w:rPr>
            </w:pPr>
            <w:r w:rsidRPr="00E4492D">
              <w:rPr>
                <w:rFonts w:ascii="Arial" w:hAnsi="Arial" w:cs="Arial"/>
                <w:sz w:val="19"/>
                <w:szCs w:val="19"/>
              </w:rPr>
              <w:t>Are the costs of attending (travel, accommodation, tickets, potential sponsorship) within your budget?</w:t>
            </w:r>
          </w:p>
        </w:tc>
        <w:tc>
          <w:tcPr>
            <w:tcW w:w="3510" w:type="dxa"/>
            <w:shd w:val="clear" w:color="auto" w:fill="auto"/>
          </w:tcPr>
          <w:p w14:paraId="4B36357F" w14:textId="26D7C729" w:rsidR="008747A4" w:rsidRPr="008C43FB" w:rsidRDefault="002F69AA" w:rsidP="008747A4">
            <w:pPr>
              <w:rPr>
                <w:rFonts w:ascii="Arial" w:hAnsi="Arial" w:cs="Arial"/>
                <w:sz w:val="19"/>
                <w:szCs w:val="19"/>
              </w:rPr>
            </w:pPr>
            <w:r>
              <w:rPr>
                <w:rFonts w:ascii="Arial" w:hAnsi="Arial" w:cs="Arial"/>
                <w:sz w:val="19"/>
                <w:szCs w:val="19"/>
              </w:rPr>
              <w:t>Yes/No</w:t>
            </w:r>
          </w:p>
        </w:tc>
      </w:tr>
      <w:tr w:rsidR="008747A4" w:rsidRPr="008C43FB" w14:paraId="3CF5E443" w14:textId="77777777" w:rsidTr="008747A4">
        <w:tc>
          <w:tcPr>
            <w:tcW w:w="5935" w:type="dxa"/>
            <w:shd w:val="clear" w:color="auto" w:fill="auto"/>
          </w:tcPr>
          <w:p w14:paraId="1A89DA60" w14:textId="44454184" w:rsidR="008747A4" w:rsidRPr="008C43FB" w:rsidRDefault="008747A4" w:rsidP="008747A4">
            <w:pPr>
              <w:rPr>
                <w:rFonts w:ascii="Arial" w:hAnsi="Arial" w:cs="Arial"/>
                <w:sz w:val="19"/>
                <w:szCs w:val="19"/>
              </w:rPr>
            </w:pPr>
            <w:r w:rsidRPr="00E4492D">
              <w:rPr>
                <w:rFonts w:ascii="Arial" w:hAnsi="Arial" w:cs="Arial"/>
                <w:sz w:val="19"/>
                <w:szCs w:val="19"/>
              </w:rPr>
              <w:t>Is the potential ROI worth the investment?</w:t>
            </w:r>
            <w:r w:rsidR="002F69AA">
              <w:rPr>
                <w:rFonts w:ascii="Arial" w:hAnsi="Arial" w:cs="Arial"/>
                <w:sz w:val="19"/>
                <w:szCs w:val="19"/>
              </w:rPr>
              <w:t xml:space="preserve"> (</w:t>
            </w:r>
            <w:r w:rsidR="00A34E84">
              <w:rPr>
                <w:rFonts w:ascii="Arial" w:hAnsi="Arial" w:cs="Arial"/>
                <w:sz w:val="19"/>
                <w:szCs w:val="19"/>
              </w:rPr>
              <w:t>Note</w:t>
            </w:r>
            <w:r w:rsidR="002F69AA" w:rsidRPr="002F69AA">
              <w:rPr>
                <w:rFonts w:ascii="Arial" w:hAnsi="Arial" w:cs="Arial"/>
                <w:sz w:val="19"/>
                <w:szCs w:val="19"/>
              </w:rPr>
              <w:t>: if both answers to Target Audience Presence are a yes, this is also likely a yes.)</w:t>
            </w:r>
          </w:p>
        </w:tc>
        <w:tc>
          <w:tcPr>
            <w:tcW w:w="3510" w:type="dxa"/>
            <w:shd w:val="clear" w:color="auto" w:fill="auto"/>
          </w:tcPr>
          <w:p w14:paraId="358B52D7" w14:textId="3F0025B2" w:rsidR="008747A4" w:rsidRPr="008C43FB" w:rsidRDefault="002F69AA" w:rsidP="008747A4">
            <w:pPr>
              <w:rPr>
                <w:rFonts w:ascii="Arial" w:hAnsi="Arial" w:cs="Arial"/>
                <w:sz w:val="19"/>
                <w:szCs w:val="19"/>
              </w:rPr>
            </w:pPr>
            <w:r>
              <w:rPr>
                <w:rFonts w:ascii="Arial" w:hAnsi="Arial" w:cs="Arial"/>
                <w:sz w:val="19"/>
                <w:szCs w:val="19"/>
              </w:rPr>
              <w:t>Yes/No</w:t>
            </w:r>
          </w:p>
        </w:tc>
      </w:tr>
      <w:tr w:rsidR="008747A4" w:rsidRPr="008C43FB" w14:paraId="295C5DD6" w14:textId="77777777" w:rsidTr="008747A4">
        <w:tc>
          <w:tcPr>
            <w:tcW w:w="5935" w:type="dxa"/>
            <w:shd w:val="clear" w:color="auto" w:fill="D9D9D9" w:themeFill="background1" w:themeFillShade="D9"/>
          </w:tcPr>
          <w:p w14:paraId="4042B63B" w14:textId="4B134AF4" w:rsidR="008747A4" w:rsidRPr="00E4492D" w:rsidRDefault="008747A4" w:rsidP="008747A4">
            <w:pPr>
              <w:rPr>
                <w:rFonts w:ascii="Arial" w:hAnsi="Arial" w:cs="Arial"/>
                <w:b/>
                <w:bCs/>
                <w:sz w:val="19"/>
                <w:szCs w:val="19"/>
              </w:rPr>
            </w:pPr>
            <w:r w:rsidRPr="00E4492D">
              <w:rPr>
                <w:rFonts w:ascii="Arial" w:hAnsi="Arial" w:cs="Arial"/>
                <w:b/>
                <w:bCs/>
                <w:sz w:val="19"/>
                <w:szCs w:val="19"/>
              </w:rPr>
              <w:t>Past Success and Reputation</w:t>
            </w:r>
          </w:p>
        </w:tc>
        <w:tc>
          <w:tcPr>
            <w:tcW w:w="3510" w:type="dxa"/>
            <w:shd w:val="clear" w:color="auto" w:fill="D9D9D9" w:themeFill="background1" w:themeFillShade="D9"/>
          </w:tcPr>
          <w:p w14:paraId="5A55D1BE" w14:textId="77777777" w:rsidR="008747A4" w:rsidRPr="008C43FB" w:rsidRDefault="008747A4" w:rsidP="008747A4">
            <w:pPr>
              <w:rPr>
                <w:rFonts w:ascii="Arial" w:hAnsi="Arial" w:cs="Arial"/>
                <w:sz w:val="19"/>
                <w:szCs w:val="19"/>
              </w:rPr>
            </w:pPr>
          </w:p>
        </w:tc>
      </w:tr>
      <w:tr w:rsidR="008747A4" w:rsidRPr="008C43FB" w14:paraId="5D437406" w14:textId="77777777" w:rsidTr="008747A4">
        <w:tc>
          <w:tcPr>
            <w:tcW w:w="5935" w:type="dxa"/>
            <w:shd w:val="clear" w:color="auto" w:fill="auto"/>
          </w:tcPr>
          <w:p w14:paraId="57889F3A" w14:textId="6419A450" w:rsidR="008747A4" w:rsidRPr="008C43FB" w:rsidRDefault="008747A4" w:rsidP="008747A4">
            <w:pPr>
              <w:rPr>
                <w:rFonts w:ascii="Arial" w:hAnsi="Arial" w:cs="Arial"/>
                <w:sz w:val="19"/>
                <w:szCs w:val="19"/>
              </w:rPr>
            </w:pPr>
            <w:r w:rsidRPr="00E4492D">
              <w:rPr>
                <w:rFonts w:ascii="Arial" w:hAnsi="Arial" w:cs="Arial"/>
                <w:sz w:val="19"/>
                <w:szCs w:val="19"/>
              </w:rPr>
              <w:t>Has the event been successful in the past?</w:t>
            </w:r>
          </w:p>
        </w:tc>
        <w:tc>
          <w:tcPr>
            <w:tcW w:w="3510" w:type="dxa"/>
            <w:shd w:val="clear" w:color="auto" w:fill="auto"/>
          </w:tcPr>
          <w:p w14:paraId="2F514EA9" w14:textId="5641FCD4" w:rsidR="008747A4" w:rsidRPr="008C43FB" w:rsidRDefault="002F69AA" w:rsidP="008747A4">
            <w:pPr>
              <w:rPr>
                <w:rFonts w:ascii="Arial" w:hAnsi="Arial" w:cs="Arial"/>
                <w:sz w:val="19"/>
                <w:szCs w:val="19"/>
              </w:rPr>
            </w:pPr>
            <w:r>
              <w:rPr>
                <w:rFonts w:ascii="Arial" w:hAnsi="Arial" w:cs="Arial"/>
                <w:sz w:val="19"/>
                <w:szCs w:val="19"/>
              </w:rPr>
              <w:t>Yes/No</w:t>
            </w:r>
            <w:r>
              <w:rPr>
                <w:rFonts w:ascii="Arial" w:hAnsi="Arial" w:cs="Arial"/>
                <w:sz w:val="19"/>
                <w:szCs w:val="19"/>
              </w:rPr>
              <w:t>, how do you know?</w:t>
            </w:r>
          </w:p>
        </w:tc>
      </w:tr>
      <w:tr w:rsidR="008747A4" w:rsidRPr="008C43FB" w14:paraId="43F612C3" w14:textId="77777777" w:rsidTr="008747A4">
        <w:tc>
          <w:tcPr>
            <w:tcW w:w="5935" w:type="dxa"/>
            <w:shd w:val="clear" w:color="auto" w:fill="auto"/>
          </w:tcPr>
          <w:p w14:paraId="7FC6E0B8" w14:textId="6A15B0FC" w:rsidR="008747A4" w:rsidRPr="008C43FB" w:rsidRDefault="008747A4" w:rsidP="008747A4">
            <w:pPr>
              <w:rPr>
                <w:rFonts w:ascii="Arial" w:hAnsi="Arial" w:cs="Arial"/>
                <w:sz w:val="19"/>
                <w:szCs w:val="19"/>
              </w:rPr>
            </w:pPr>
            <w:r w:rsidRPr="00E4492D">
              <w:rPr>
                <w:rFonts w:ascii="Arial" w:hAnsi="Arial" w:cs="Arial"/>
                <w:sz w:val="19"/>
                <w:szCs w:val="19"/>
              </w:rPr>
              <w:t>What’s the feedback from previous attendees and your industry peers?</w:t>
            </w:r>
          </w:p>
        </w:tc>
        <w:tc>
          <w:tcPr>
            <w:tcW w:w="3510" w:type="dxa"/>
            <w:shd w:val="clear" w:color="auto" w:fill="auto"/>
          </w:tcPr>
          <w:p w14:paraId="0BA7EB2F" w14:textId="77777777" w:rsidR="008747A4" w:rsidRPr="008C43FB" w:rsidRDefault="008747A4" w:rsidP="008747A4">
            <w:pPr>
              <w:rPr>
                <w:rFonts w:ascii="Arial" w:hAnsi="Arial" w:cs="Arial"/>
                <w:sz w:val="19"/>
                <w:szCs w:val="19"/>
              </w:rPr>
            </w:pPr>
          </w:p>
        </w:tc>
      </w:tr>
      <w:tr w:rsidR="008747A4" w:rsidRPr="008C43FB" w14:paraId="0D5BDA29" w14:textId="77777777" w:rsidTr="008747A4">
        <w:tc>
          <w:tcPr>
            <w:tcW w:w="5935" w:type="dxa"/>
            <w:shd w:val="clear" w:color="auto" w:fill="D9D9D9" w:themeFill="background1" w:themeFillShade="D9"/>
          </w:tcPr>
          <w:p w14:paraId="523A8E84" w14:textId="12FF6BB4" w:rsidR="008747A4" w:rsidRPr="00E4492D" w:rsidRDefault="008747A4" w:rsidP="008747A4">
            <w:pPr>
              <w:rPr>
                <w:rFonts w:ascii="Arial" w:hAnsi="Arial" w:cs="Arial"/>
                <w:b/>
                <w:bCs/>
                <w:sz w:val="19"/>
                <w:szCs w:val="19"/>
              </w:rPr>
            </w:pPr>
            <w:r w:rsidRPr="00E4492D">
              <w:rPr>
                <w:rFonts w:ascii="Arial" w:hAnsi="Arial" w:cs="Arial"/>
                <w:b/>
                <w:bCs/>
                <w:sz w:val="19"/>
                <w:szCs w:val="19"/>
              </w:rPr>
              <w:t>Follow-Up Potential</w:t>
            </w:r>
          </w:p>
        </w:tc>
        <w:tc>
          <w:tcPr>
            <w:tcW w:w="3510" w:type="dxa"/>
            <w:shd w:val="clear" w:color="auto" w:fill="D9D9D9" w:themeFill="background1" w:themeFillShade="D9"/>
          </w:tcPr>
          <w:p w14:paraId="2B7A4954" w14:textId="77777777" w:rsidR="008747A4" w:rsidRPr="008C43FB" w:rsidRDefault="008747A4" w:rsidP="008747A4">
            <w:pPr>
              <w:rPr>
                <w:rFonts w:ascii="Arial" w:hAnsi="Arial" w:cs="Arial"/>
                <w:sz w:val="19"/>
                <w:szCs w:val="19"/>
              </w:rPr>
            </w:pPr>
          </w:p>
        </w:tc>
      </w:tr>
      <w:tr w:rsidR="008747A4" w:rsidRPr="008C43FB" w14:paraId="732143D2" w14:textId="77777777" w:rsidTr="008747A4">
        <w:tc>
          <w:tcPr>
            <w:tcW w:w="5935" w:type="dxa"/>
            <w:shd w:val="clear" w:color="auto" w:fill="auto"/>
          </w:tcPr>
          <w:p w14:paraId="0AC3775D" w14:textId="0B060429" w:rsidR="008747A4" w:rsidRPr="008C43FB" w:rsidRDefault="008747A4" w:rsidP="008747A4">
            <w:pPr>
              <w:rPr>
                <w:rFonts w:ascii="Arial" w:hAnsi="Arial" w:cs="Arial"/>
                <w:sz w:val="19"/>
                <w:szCs w:val="19"/>
              </w:rPr>
            </w:pPr>
            <w:r w:rsidRPr="00E4492D">
              <w:rPr>
                <w:rFonts w:ascii="Arial" w:hAnsi="Arial" w:cs="Arial"/>
                <w:sz w:val="19"/>
                <w:szCs w:val="19"/>
              </w:rPr>
              <w:t>Will the event provide a list of attendees or other ways to follow up with leads post-event?</w:t>
            </w:r>
          </w:p>
        </w:tc>
        <w:tc>
          <w:tcPr>
            <w:tcW w:w="3510" w:type="dxa"/>
            <w:shd w:val="clear" w:color="auto" w:fill="auto"/>
          </w:tcPr>
          <w:p w14:paraId="07C6DD37" w14:textId="527E736D" w:rsidR="008747A4" w:rsidRPr="008C43FB" w:rsidRDefault="002F69AA" w:rsidP="008747A4">
            <w:pPr>
              <w:rPr>
                <w:rFonts w:ascii="Arial" w:hAnsi="Arial" w:cs="Arial"/>
                <w:sz w:val="19"/>
                <w:szCs w:val="19"/>
              </w:rPr>
            </w:pPr>
            <w:r>
              <w:rPr>
                <w:rFonts w:ascii="Arial" w:hAnsi="Arial" w:cs="Arial"/>
                <w:sz w:val="19"/>
                <w:szCs w:val="19"/>
              </w:rPr>
              <w:t>Yes/No</w:t>
            </w:r>
            <w:r>
              <w:rPr>
                <w:rFonts w:ascii="Arial" w:hAnsi="Arial" w:cs="Arial"/>
                <w:sz w:val="19"/>
                <w:szCs w:val="19"/>
              </w:rPr>
              <w:t>, what is provided?</w:t>
            </w:r>
          </w:p>
        </w:tc>
      </w:tr>
      <w:tr w:rsidR="008747A4" w:rsidRPr="008C43FB" w14:paraId="5233D11A" w14:textId="77777777" w:rsidTr="008747A4">
        <w:tc>
          <w:tcPr>
            <w:tcW w:w="5935" w:type="dxa"/>
            <w:shd w:val="clear" w:color="auto" w:fill="auto"/>
          </w:tcPr>
          <w:p w14:paraId="5E33BC02" w14:textId="31981860" w:rsidR="008747A4" w:rsidRPr="008C43FB" w:rsidRDefault="008747A4" w:rsidP="008747A4">
            <w:pPr>
              <w:rPr>
                <w:rFonts w:ascii="Arial" w:hAnsi="Arial" w:cs="Arial"/>
                <w:sz w:val="19"/>
                <w:szCs w:val="19"/>
              </w:rPr>
            </w:pPr>
            <w:r w:rsidRPr="00E4492D">
              <w:rPr>
                <w:rFonts w:ascii="Arial" w:hAnsi="Arial" w:cs="Arial"/>
                <w:sz w:val="19"/>
                <w:szCs w:val="19"/>
              </w:rPr>
              <w:t>Do you have the capacity to follow up effectively with the contacts made during the event?</w:t>
            </w:r>
          </w:p>
        </w:tc>
        <w:tc>
          <w:tcPr>
            <w:tcW w:w="3510" w:type="dxa"/>
            <w:shd w:val="clear" w:color="auto" w:fill="auto"/>
          </w:tcPr>
          <w:p w14:paraId="01C08826" w14:textId="581EECFF" w:rsidR="008747A4" w:rsidRPr="008C43FB" w:rsidRDefault="002F69AA" w:rsidP="008747A4">
            <w:pPr>
              <w:rPr>
                <w:rFonts w:ascii="Arial" w:hAnsi="Arial" w:cs="Arial"/>
                <w:sz w:val="19"/>
                <w:szCs w:val="19"/>
              </w:rPr>
            </w:pPr>
            <w:r>
              <w:rPr>
                <w:rFonts w:ascii="Arial" w:hAnsi="Arial" w:cs="Arial"/>
                <w:sz w:val="19"/>
                <w:szCs w:val="19"/>
              </w:rPr>
              <w:t>Yes/No</w:t>
            </w:r>
          </w:p>
        </w:tc>
      </w:tr>
      <w:tr w:rsidR="008747A4" w:rsidRPr="008C43FB" w14:paraId="278EF0A5" w14:textId="77777777" w:rsidTr="00E4492D">
        <w:trPr>
          <w:trHeight w:val="206"/>
        </w:trPr>
        <w:tc>
          <w:tcPr>
            <w:tcW w:w="9445" w:type="dxa"/>
            <w:gridSpan w:val="2"/>
            <w:shd w:val="clear" w:color="auto" w:fill="D9D9D9" w:themeFill="background1" w:themeFillShade="D9"/>
          </w:tcPr>
          <w:p w14:paraId="27CE11D5" w14:textId="43A32545" w:rsidR="008747A4" w:rsidRPr="008C43FB" w:rsidRDefault="008747A4" w:rsidP="008747A4">
            <w:pPr>
              <w:rPr>
                <w:rFonts w:ascii="Arial" w:hAnsi="Arial" w:cs="Arial"/>
                <w:sz w:val="19"/>
                <w:szCs w:val="19"/>
              </w:rPr>
            </w:pPr>
            <w:r w:rsidRPr="00E4492D">
              <w:rPr>
                <w:rFonts w:ascii="Arial" w:hAnsi="Arial" w:cs="Arial"/>
                <w:b/>
                <w:bCs/>
                <w:sz w:val="19"/>
                <w:szCs w:val="19"/>
              </w:rPr>
              <w:lastRenderedPageBreak/>
              <w:t>Other Considerations</w:t>
            </w:r>
          </w:p>
        </w:tc>
      </w:tr>
      <w:tr w:rsidR="008747A4" w:rsidRPr="008C43FB" w14:paraId="48192270" w14:textId="77777777" w:rsidTr="008747A4">
        <w:tc>
          <w:tcPr>
            <w:tcW w:w="5935" w:type="dxa"/>
            <w:shd w:val="clear" w:color="auto" w:fill="auto"/>
          </w:tcPr>
          <w:p w14:paraId="31B2C2BC" w14:textId="550E41FB" w:rsidR="008747A4" w:rsidRPr="008C43FB" w:rsidRDefault="000E3FBC" w:rsidP="008747A4">
            <w:pPr>
              <w:rPr>
                <w:rFonts w:ascii="Arial" w:hAnsi="Arial" w:cs="Arial"/>
                <w:sz w:val="19"/>
                <w:szCs w:val="19"/>
              </w:rPr>
            </w:pPr>
            <w:r>
              <w:rPr>
                <w:rFonts w:ascii="Arial" w:hAnsi="Arial" w:cs="Arial"/>
                <w:sz w:val="19"/>
                <w:szCs w:val="19"/>
              </w:rPr>
              <w:t>Add your own considerations as needed</w:t>
            </w:r>
          </w:p>
        </w:tc>
        <w:tc>
          <w:tcPr>
            <w:tcW w:w="3510" w:type="dxa"/>
            <w:shd w:val="clear" w:color="auto" w:fill="auto"/>
          </w:tcPr>
          <w:p w14:paraId="31E56324" w14:textId="77777777" w:rsidR="008747A4" w:rsidRPr="008C43FB" w:rsidRDefault="008747A4" w:rsidP="008747A4">
            <w:pPr>
              <w:rPr>
                <w:rFonts w:ascii="Arial" w:hAnsi="Arial" w:cs="Arial"/>
                <w:sz w:val="19"/>
                <w:szCs w:val="19"/>
              </w:rPr>
            </w:pPr>
          </w:p>
        </w:tc>
      </w:tr>
      <w:tr w:rsidR="008747A4" w:rsidRPr="008C43FB" w14:paraId="0BFA6C79" w14:textId="77777777" w:rsidTr="008747A4">
        <w:tc>
          <w:tcPr>
            <w:tcW w:w="5935" w:type="dxa"/>
            <w:shd w:val="clear" w:color="auto" w:fill="auto"/>
          </w:tcPr>
          <w:p w14:paraId="074AEBAC" w14:textId="77777777" w:rsidR="008747A4" w:rsidRPr="008C43FB" w:rsidRDefault="008747A4" w:rsidP="008747A4">
            <w:pPr>
              <w:rPr>
                <w:rFonts w:ascii="Arial" w:hAnsi="Arial" w:cs="Arial"/>
                <w:sz w:val="19"/>
                <w:szCs w:val="19"/>
              </w:rPr>
            </w:pPr>
          </w:p>
        </w:tc>
        <w:tc>
          <w:tcPr>
            <w:tcW w:w="3510" w:type="dxa"/>
            <w:shd w:val="clear" w:color="auto" w:fill="auto"/>
          </w:tcPr>
          <w:p w14:paraId="603FD5D0" w14:textId="77777777" w:rsidR="008747A4" w:rsidRPr="008C43FB" w:rsidRDefault="008747A4" w:rsidP="008747A4">
            <w:pPr>
              <w:rPr>
                <w:rFonts w:ascii="Arial" w:hAnsi="Arial" w:cs="Arial"/>
                <w:sz w:val="19"/>
                <w:szCs w:val="19"/>
              </w:rPr>
            </w:pPr>
          </w:p>
        </w:tc>
      </w:tr>
      <w:tr w:rsidR="008747A4" w:rsidRPr="008C43FB" w14:paraId="781C1408" w14:textId="77777777" w:rsidTr="008747A4">
        <w:tc>
          <w:tcPr>
            <w:tcW w:w="5935" w:type="dxa"/>
            <w:shd w:val="clear" w:color="auto" w:fill="auto"/>
          </w:tcPr>
          <w:p w14:paraId="2120249E" w14:textId="77777777" w:rsidR="008747A4" w:rsidRPr="008C43FB" w:rsidRDefault="008747A4" w:rsidP="008747A4">
            <w:pPr>
              <w:rPr>
                <w:rFonts w:ascii="Arial" w:hAnsi="Arial" w:cs="Arial"/>
                <w:sz w:val="19"/>
                <w:szCs w:val="19"/>
              </w:rPr>
            </w:pPr>
          </w:p>
        </w:tc>
        <w:tc>
          <w:tcPr>
            <w:tcW w:w="3510" w:type="dxa"/>
            <w:shd w:val="clear" w:color="auto" w:fill="auto"/>
          </w:tcPr>
          <w:p w14:paraId="69297FE3" w14:textId="77777777" w:rsidR="008747A4" w:rsidRPr="008C43FB" w:rsidRDefault="008747A4" w:rsidP="008747A4">
            <w:pPr>
              <w:rPr>
                <w:rFonts w:ascii="Arial" w:hAnsi="Arial" w:cs="Arial"/>
                <w:sz w:val="19"/>
                <w:szCs w:val="19"/>
              </w:rPr>
            </w:pPr>
          </w:p>
        </w:tc>
      </w:tr>
      <w:tr w:rsidR="008747A4" w:rsidRPr="008C43FB" w14:paraId="038E84D2" w14:textId="77777777" w:rsidTr="008747A4">
        <w:tc>
          <w:tcPr>
            <w:tcW w:w="5935" w:type="dxa"/>
            <w:shd w:val="clear" w:color="auto" w:fill="auto"/>
          </w:tcPr>
          <w:p w14:paraId="68397EAD" w14:textId="77777777" w:rsidR="008747A4" w:rsidRPr="008C43FB" w:rsidRDefault="008747A4" w:rsidP="008747A4">
            <w:pPr>
              <w:rPr>
                <w:rFonts w:ascii="Arial" w:hAnsi="Arial" w:cs="Arial"/>
                <w:sz w:val="19"/>
                <w:szCs w:val="19"/>
              </w:rPr>
            </w:pPr>
          </w:p>
        </w:tc>
        <w:tc>
          <w:tcPr>
            <w:tcW w:w="3510" w:type="dxa"/>
            <w:shd w:val="clear" w:color="auto" w:fill="auto"/>
          </w:tcPr>
          <w:p w14:paraId="00BD91C9" w14:textId="77777777" w:rsidR="008747A4" w:rsidRPr="008C43FB" w:rsidRDefault="008747A4" w:rsidP="008747A4">
            <w:pPr>
              <w:rPr>
                <w:rFonts w:ascii="Arial" w:hAnsi="Arial" w:cs="Arial"/>
                <w:sz w:val="19"/>
                <w:szCs w:val="19"/>
              </w:rPr>
            </w:pPr>
          </w:p>
        </w:tc>
      </w:tr>
    </w:tbl>
    <w:p w14:paraId="120ED431" w14:textId="326BCF48" w:rsidR="003E2A48" w:rsidRPr="001F406F" w:rsidRDefault="001F406F" w:rsidP="001F406F">
      <w:pPr>
        <w:pStyle w:val="BodyTextAntix"/>
        <w:rPr>
          <w:i/>
          <w:iCs/>
        </w:rPr>
      </w:pPr>
      <w:r w:rsidRPr="001F406F">
        <w:rPr>
          <w:i/>
          <w:iCs/>
        </w:rPr>
        <w:t>*Note: For target audience presence, make sure to check the event sales page for confirmed government attendees; however, also remember to check your government customers (or would-be customers) on LinkedIn to see if they’ve announced attendance. You can also consider reaching out to them directly to ask!</w:t>
      </w:r>
    </w:p>
    <w:p w14:paraId="609E883B" w14:textId="657E0AD0" w:rsidR="003E2A48" w:rsidRDefault="003E2A48" w:rsidP="003E2A48">
      <w:pPr>
        <w:pStyle w:val="Heading1"/>
        <w:rPr>
          <w:rFonts w:ascii="Arial" w:hAnsi="Arial" w:cs="Arial"/>
          <w:b/>
          <w:bCs/>
          <w:color w:val="4E5AC3"/>
        </w:rPr>
      </w:pPr>
      <w:r>
        <w:rPr>
          <w:rFonts w:ascii="Arial" w:hAnsi="Arial" w:cs="Arial"/>
          <w:b/>
          <w:bCs/>
          <w:color w:val="4E5AC3"/>
        </w:rPr>
        <w:t>Book a Call</w:t>
      </w:r>
    </w:p>
    <w:p w14:paraId="3A62E359" w14:textId="78A6AF4E" w:rsidR="003E2A48" w:rsidRDefault="000E3FBC" w:rsidP="000E3FBC">
      <w:pPr>
        <w:pStyle w:val="BodyTextAntix"/>
        <w:rPr>
          <w:b/>
          <w:bCs/>
        </w:rPr>
      </w:pPr>
      <w:r>
        <w:t xml:space="preserve">Need help with your events strategy? Not sure where to find the best events to evaluate? </w:t>
      </w:r>
      <w:hyperlink r:id="rId16" w:history="1">
        <w:r w:rsidRPr="000E3FBC">
          <w:rPr>
            <w:rStyle w:val="Hyperlink"/>
          </w:rPr>
          <w:t>Book a call</w:t>
        </w:r>
      </w:hyperlink>
      <w:r>
        <w:t xml:space="preserve"> and let us know how we can help!</w:t>
      </w:r>
    </w:p>
    <w:sectPr w:rsidR="003E2A48">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7E83" w14:textId="77777777" w:rsidR="00A06E2C" w:rsidRDefault="00A06E2C" w:rsidP="00703FEA">
      <w:pPr>
        <w:spacing w:after="0" w:line="240" w:lineRule="auto"/>
      </w:pPr>
      <w:r>
        <w:separator/>
      </w:r>
    </w:p>
  </w:endnote>
  <w:endnote w:type="continuationSeparator" w:id="0">
    <w:p w14:paraId="6A1776A4" w14:textId="77777777" w:rsidR="00A06E2C" w:rsidRDefault="00A06E2C" w:rsidP="0070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A64C" w14:textId="70831747" w:rsidR="003A3B90" w:rsidRPr="003A3B90" w:rsidRDefault="003A3B90" w:rsidP="003A3B90">
    <w:pPr>
      <w:pStyle w:val="Footer"/>
      <w:jc w:val="center"/>
      <w:rPr>
        <w:rFonts w:cs="Times New Roman"/>
        <w:i/>
        <w:sz w:val="18"/>
        <w:szCs w:val="16"/>
      </w:rPr>
    </w:pPr>
    <w:r w:rsidRPr="0094775B">
      <w:rPr>
        <w:rFonts w:cs="Times New Roman"/>
        <w:i/>
        <w:sz w:val="18"/>
        <w:szCs w:val="16"/>
      </w:rPr>
      <w:t>Use or disclosure of data contained on this sheet is subject to the restrictions on the title page of this Proposal.</w:t>
    </w:r>
    <w:r>
      <w:rPr>
        <w:rFonts w:cs="Times New Roman"/>
        <w:i/>
        <w:sz w:val="18"/>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38957053"/>
      <w:docPartObj>
        <w:docPartGallery w:val="Page Numbers (Bottom of Page)"/>
        <w:docPartUnique/>
      </w:docPartObj>
    </w:sdtPr>
    <w:sdtEndPr>
      <w:rPr>
        <w:noProof/>
      </w:rPr>
    </w:sdtEndPr>
    <w:sdtContent>
      <w:p w14:paraId="3D71AA6E" w14:textId="6B2A1E5C" w:rsidR="003A3B90" w:rsidRPr="003A3B90" w:rsidRDefault="00000000" w:rsidP="00604DCD">
        <w:pPr>
          <w:pStyle w:val="Footer"/>
          <w:rPr>
            <w:rFonts w:cs="Times New Roman"/>
            <w:i/>
            <w:sz w:val="18"/>
            <w:szCs w:val="18"/>
          </w:rPr>
        </w:pPr>
        <w:hyperlink r:id="rId1" w:history="1">
          <w:r w:rsidR="00604DCD" w:rsidRPr="00604DCD">
            <w:rPr>
              <w:rStyle w:val="Hyperlink"/>
              <w:rFonts w:cs="Times New Roman"/>
              <w:i/>
              <w:color w:val="4E5AC3"/>
              <w:sz w:val="18"/>
              <w:szCs w:val="18"/>
            </w:rPr>
            <w:t>www.antixconsulting.com</w:t>
          </w:r>
        </w:hyperlink>
        <w:r w:rsidR="00604DCD">
          <w:rPr>
            <w:rFonts w:cs="Times New Roman"/>
            <w:i/>
            <w:sz w:val="18"/>
            <w:szCs w:val="18"/>
          </w:rPr>
          <w:tab/>
        </w:r>
        <w:r w:rsidR="003A3B90" w:rsidRPr="003A3B90">
          <w:rPr>
            <w:rFonts w:cs="Times New Roman"/>
            <w:i/>
            <w:sz w:val="18"/>
            <w:szCs w:val="18"/>
          </w:rPr>
          <w:tab/>
        </w:r>
        <w:r w:rsidR="003A3B90" w:rsidRPr="003A3B90">
          <w:rPr>
            <w:sz w:val="18"/>
            <w:szCs w:val="18"/>
          </w:rPr>
          <w:fldChar w:fldCharType="begin"/>
        </w:r>
        <w:r w:rsidR="003A3B90" w:rsidRPr="003A3B90">
          <w:rPr>
            <w:sz w:val="18"/>
            <w:szCs w:val="18"/>
          </w:rPr>
          <w:instrText xml:space="preserve"> PAGE   \* MERGEFORMAT </w:instrText>
        </w:r>
        <w:r w:rsidR="003A3B90" w:rsidRPr="003A3B90">
          <w:rPr>
            <w:sz w:val="18"/>
            <w:szCs w:val="18"/>
          </w:rPr>
          <w:fldChar w:fldCharType="separate"/>
        </w:r>
        <w:r w:rsidR="003A3B90" w:rsidRPr="003A3B90">
          <w:rPr>
            <w:noProof/>
            <w:sz w:val="18"/>
            <w:szCs w:val="18"/>
          </w:rPr>
          <w:t>2</w:t>
        </w:r>
        <w:r w:rsidR="003A3B90" w:rsidRPr="003A3B9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4465" w14:textId="77777777" w:rsidR="00A06E2C" w:rsidRDefault="00A06E2C" w:rsidP="00703FEA">
      <w:pPr>
        <w:spacing w:after="0" w:line="240" w:lineRule="auto"/>
      </w:pPr>
      <w:r>
        <w:separator/>
      </w:r>
    </w:p>
  </w:footnote>
  <w:footnote w:type="continuationSeparator" w:id="0">
    <w:p w14:paraId="4E7F444C" w14:textId="77777777" w:rsidR="00A06E2C" w:rsidRDefault="00A06E2C" w:rsidP="00703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0CF1" w14:textId="73CE0CD0" w:rsidR="007C7508" w:rsidRPr="007C7508" w:rsidRDefault="007C7508" w:rsidP="007C7508">
    <w:pPr>
      <w:pStyle w:val="Header"/>
      <w:jc w:val="right"/>
      <w:rPr>
        <w:sz w:val="18"/>
        <w:szCs w:val="18"/>
      </w:rPr>
    </w:pPr>
    <w:r w:rsidRPr="007C7508">
      <w:rPr>
        <w:noProof/>
        <w:sz w:val="18"/>
        <w:szCs w:val="18"/>
      </w:rPr>
      <w:drawing>
        <wp:anchor distT="0" distB="0" distL="114300" distR="114300" simplePos="0" relativeHeight="251658240" behindDoc="0" locked="0" layoutInCell="1" allowOverlap="1" wp14:anchorId="184CC472" wp14:editId="7A7D7F4D">
          <wp:simplePos x="0" y="0"/>
          <wp:positionH relativeFrom="column">
            <wp:posOffset>-231</wp:posOffset>
          </wp:positionH>
          <wp:positionV relativeFrom="paragraph">
            <wp:posOffset>-76200</wp:posOffset>
          </wp:positionV>
          <wp:extent cx="1191491" cy="391046"/>
          <wp:effectExtent l="0" t="0" r="0" b="9525"/>
          <wp:wrapNone/>
          <wp:docPr id="95865322" name="Picture 9586532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5322" name="Picture 95865322"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491" cy="391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0435B" w14:textId="261D880E" w:rsidR="007C7508" w:rsidRPr="007C7508" w:rsidRDefault="007C7508" w:rsidP="007C7508">
    <w:pPr>
      <w:pStyle w:val="Header"/>
      <w:jc w:val="right"/>
      <w:rPr>
        <w:sz w:val="18"/>
        <w:szCs w:val="18"/>
      </w:rPr>
    </w:pPr>
  </w:p>
  <w:p w14:paraId="6C4B40A3" w14:textId="422B0F3A" w:rsidR="00C10694" w:rsidRPr="007C7508" w:rsidRDefault="007C7508" w:rsidP="00C301C8">
    <w:pPr>
      <w:pStyle w:val="Header"/>
      <w:spacing w:after="160"/>
      <w:jc w:val="right"/>
      <w:rPr>
        <w:sz w:val="18"/>
        <w:szCs w:val="18"/>
      </w:rPr>
    </w:pPr>
    <w:r>
      <w:rPr>
        <w:noProof/>
        <w:sz w:val="18"/>
        <w:szCs w:val="18"/>
      </w:rPr>
      <mc:AlternateContent>
        <mc:Choice Requires="wps">
          <w:drawing>
            <wp:anchor distT="0" distB="0" distL="114300" distR="114300" simplePos="0" relativeHeight="251659264" behindDoc="0" locked="0" layoutInCell="1" allowOverlap="1" wp14:anchorId="760177AD" wp14:editId="4884A0FD">
              <wp:simplePos x="0" y="0"/>
              <wp:positionH relativeFrom="column">
                <wp:posOffset>0</wp:posOffset>
              </wp:positionH>
              <wp:positionV relativeFrom="paragraph">
                <wp:posOffset>164580</wp:posOffset>
              </wp:positionV>
              <wp:extent cx="5985164" cy="0"/>
              <wp:effectExtent l="0" t="0" r="0" b="0"/>
              <wp:wrapNone/>
              <wp:docPr id="1587600662" name="Straight Connector 1"/>
              <wp:cNvGraphicFramePr/>
              <a:graphic xmlns:a="http://schemas.openxmlformats.org/drawingml/2006/main">
                <a:graphicData uri="http://schemas.microsoft.com/office/word/2010/wordprocessingShape">
                  <wps:wsp>
                    <wps:cNvCnPr/>
                    <wps:spPr>
                      <a:xfrm>
                        <a:off x="0" y="0"/>
                        <a:ext cx="5985164" cy="0"/>
                      </a:xfrm>
                      <a:prstGeom prst="line">
                        <a:avLst/>
                      </a:prstGeom>
                      <a:ln>
                        <a:solidFill>
                          <a:srgbClr val="4E5AC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10E1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95pt" to="471.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" strokecolor="#4e5ac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23EB"/>
    <w:multiLevelType w:val="hybridMultilevel"/>
    <w:tmpl w:val="57F0FA06"/>
    <w:lvl w:ilvl="0" w:tplc="7EC25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C0672"/>
    <w:multiLevelType w:val="hybridMultilevel"/>
    <w:tmpl w:val="91CA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2118B"/>
    <w:multiLevelType w:val="hybridMultilevel"/>
    <w:tmpl w:val="61C09EE0"/>
    <w:lvl w:ilvl="0" w:tplc="7EC25D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8944A2"/>
    <w:multiLevelType w:val="hybridMultilevel"/>
    <w:tmpl w:val="6B806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A2F38"/>
    <w:multiLevelType w:val="hybridMultilevel"/>
    <w:tmpl w:val="492C9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E132B0"/>
    <w:multiLevelType w:val="hybridMultilevel"/>
    <w:tmpl w:val="8B9A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B7F8E"/>
    <w:multiLevelType w:val="hybridMultilevel"/>
    <w:tmpl w:val="A320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42B52"/>
    <w:multiLevelType w:val="hybridMultilevel"/>
    <w:tmpl w:val="5D7820F2"/>
    <w:lvl w:ilvl="0" w:tplc="56569CFC">
      <w:start w:val="1"/>
      <w:numFmt w:val="bullet"/>
      <w:pStyle w:val="Bulletno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64C96"/>
    <w:multiLevelType w:val="hybridMultilevel"/>
    <w:tmpl w:val="CB88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71767"/>
    <w:multiLevelType w:val="hybridMultilevel"/>
    <w:tmpl w:val="E82C9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25A16"/>
    <w:multiLevelType w:val="hybridMultilevel"/>
    <w:tmpl w:val="9A36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C7D68"/>
    <w:multiLevelType w:val="hybridMultilevel"/>
    <w:tmpl w:val="A6C0A1CE"/>
    <w:lvl w:ilvl="0" w:tplc="7EC25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46086"/>
    <w:multiLevelType w:val="hybridMultilevel"/>
    <w:tmpl w:val="7460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32B23"/>
    <w:multiLevelType w:val="hybridMultilevel"/>
    <w:tmpl w:val="55D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61307"/>
    <w:multiLevelType w:val="hybridMultilevel"/>
    <w:tmpl w:val="5E8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6489E"/>
    <w:multiLevelType w:val="hybridMultilevel"/>
    <w:tmpl w:val="1A8E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71BD4"/>
    <w:multiLevelType w:val="hybridMultilevel"/>
    <w:tmpl w:val="A7C246FA"/>
    <w:lvl w:ilvl="0" w:tplc="7EC25D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8009489">
    <w:abstractNumId w:val="8"/>
  </w:num>
  <w:num w:numId="2" w16cid:durableId="1902793330">
    <w:abstractNumId w:val="7"/>
  </w:num>
  <w:num w:numId="3" w16cid:durableId="1112238312">
    <w:abstractNumId w:val="15"/>
  </w:num>
  <w:num w:numId="4" w16cid:durableId="1129009130">
    <w:abstractNumId w:val="5"/>
  </w:num>
  <w:num w:numId="5" w16cid:durableId="2054765793">
    <w:abstractNumId w:val="0"/>
  </w:num>
  <w:num w:numId="6" w16cid:durableId="1084374880">
    <w:abstractNumId w:val="2"/>
  </w:num>
  <w:num w:numId="7" w16cid:durableId="1144859349">
    <w:abstractNumId w:val="16"/>
  </w:num>
  <w:num w:numId="8" w16cid:durableId="380062726">
    <w:abstractNumId w:val="11"/>
  </w:num>
  <w:num w:numId="9" w16cid:durableId="770709051">
    <w:abstractNumId w:val="1"/>
  </w:num>
  <w:num w:numId="10" w16cid:durableId="526522454">
    <w:abstractNumId w:val="12"/>
  </w:num>
  <w:num w:numId="11" w16cid:durableId="983310988">
    <w:abstractNumId w:val="3"/>
  </w:num>
  <w:num w:numId="12" w16cid:durableId="1000472757">
    <w:abstractNumId w:val="10"/>
  </w:num>
  <w:num w:numId="13" w16cid:durableId="1286152725">
    <w:abstractNumId w:val="9"/>
  </w:num>
  <w:num w:numId="14" w16cid:durableId="1871601338">
    <w:abstractNumId w:val="14"/>
  </w:num>
  <w:num w:numId="15" w16cid:durableId="1855417281">
    <w:abstractNumId w:val="6"/>
  </w:num>
  <w:num w:numId="16" w16cid:durableId="2126803288">
    <w:abstractNumId w:val="4"/>
  </w:num>
  <w:num w:numId="17" w16cid:durableId="588121050">
    <w:abstractNumId w:val="7"/>
  </w:num>
  <w:num w:numId="18" w16cid:durableId="860318321">
    <w:abstractNumId w:val="7"/>
  </w:num>
  <w:num w:numId="19" w16cid:durableId="1335455377">
    <w:abstractNumId w:val="7"/>
  </w:num>
  <w:num w:numId="20" w16cid:durableId="1741634268">
    <w:abstractNumId w:val="7"/>
  </w:num>
  <w:num w:numId="21" w16cid:durableId="921521922">
    <w:abstractNumId w:val="7"/>
  </w:num>
  <w:num w:numId="22" w16cid:durableId="1123769616">
    <w:abstractNumId w:val="7"/>
  </w:num>
  <w:num w:numId="23" w16cid:durableId="705833037">
    <w:abstractNumId w:val="7"/>
  </w:num>
  <w:num w:numId="24" w16cid:durableId="188572052">
    <w:abstractNumId w:val="7"/>
  </w:num>
  <w:num w:numId="25" w16cid:durableId="12592125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K0MDMytDQ2sLQAUko6SsGpxcWZ+XkgBYbmtQCBui+JLQAAAA=="/>
  </w:docVars>
  <w:rsids>
    <w:rsidRoot w:val="00703FEA"/>
    <w:rsid w:val="00014B66"/>
    <w:rsid w:val="00017BE6"/>
    <w:rsid w:val="00020D72"/>
    <w:rsid w:val="00043527"/>
    <w:rsid w:val="0004397E"/>
    <w:rsid w:val="0004535C"/>
    <w:rsid w:val="0004766E"/>
    <w:rsid w:val="00065BC6"/>
    <w:rsid w:val="00087ECB"/>
    <w:rsid w:val="000905BB"/>
    <w:rsid w:val="000C5320"/>
    <w:rsid w:val="000C6C5D"/>
    <w:rsid w:val="000D4734"/>
    <w:rsid w:val="000D6AA3"/>
    <w:rsid w:val="000D7A85"/>
    <w:rsid w:val="000E3FBC"/>
    <w:rsid w:val="000E7211"/>
    <w:rsid w:val="000F0A36"/>
    <w:rsid w:val="000F1886"/>
    <w:rsid w:val="000F5158"/>
    <w:rsid w:val="00106537"/>
    <w:rsid w:val="00115693"/>
    <w:rsid w:val="0013187B"/>
    <w:rsid w:val="00132344"/>
    <w:rsid w:val="00134C67"/>
    <w:rsid w:val="00146716"/>
    <w:rsid w:val="00172C58"/>
    <w:rsid w:val="001751B6"/>
    <w:rsid w:val="00181000"/>
    <w:rsid w:val="001823A5"/>
    <w:rsid w:val="001841D7"/>
    <w:rsid w:val="00190F8B"/>
    <w:rsid w:val="00197ABC"/>
    <w:rsid w:val="001A01F9"/>
    <w:rsid w:val="001D1B71"/>
    <w:rsid w:val="001D793C"/>
    <w:rsid w:val="001E3DCA"/>
    <w:rsid w:val="001F406F"/>
    <w:rsid w:val="001F4287"/>
    <w:rsid w:val="00217F65"/>
    <w:rsid w:val="00230895"/>
    <w:rsid w:val="00250CC0"/>
    <w:rsid w:val="00253544"/>
    <w:rsid w:val="002537E3"/>
    <w:rsid w:val="002729CA"/>
    <w:rsid w:val="002802C7"/>
    <w:rsid w:val="002B0E82"/>
    <w:rsid w:val="002B2EEB"/>
    <w:rsid w:val="002C431E"/>
    <w:rsid w:val="002D29A0"/>
    <w:rsid w:val="002D3EF3"/>
    <w:rsid w:val="002D47E4"/>
    <w:rsid w:val="002E4D7E"/>
    <w:rsid w:val="002F69AA"/>
    <w:rsid w:val="003010B3"/>
    <w:rsid w:val="00301A87"/>
    <w:rsid w:val="00301DEC"/>
    <w:rsid w:val="00301FA0"/>
    <w:rsid w:val="0032175F"/>
    <w:rsid w:val="00353BB4"/>
    <w:rsid w:val="00377C76"/>
    <w:rsid w:val="003924CF"/>
    <w:rsid w:val="00395331"/>
    <w:rsid w:val="003A3B90"/>
    <w:rsid w:val="003A434E"/>
    <w:rsid w:val="003B0E8B"/>
    <w:rsid w:val="003B2221"/>
    <w:rsid w:val="003B28FF"/>
    <w:rsid w:val="003B2921"/>
    <w:rsid w:val="003C6651"/>
    <w:rsid w:val="003D2612"/>
    <w:rsid w:val="003D559D"/>
    <w:rsid w:val="003E2A48"/>
    <w:rsid w:val="003E3B6C"/>
    <w:rsid w:val="003E61C3"/>
    <w:rsid w:val="003F3671"/>
    <w:rsid w:val="00404AD8"/>
    <w:rsid w:val="00414C0E"/>
    <w:rsid w:val="00416309"/>
    <w:rsid w:val="00433302"/>
    <w:rsid w:val="0044627E"/>
    <w:rsid w:val="00450651"/>
    <w:rsid w:val="00455570"/>
    <w:rsid w:val="004702CA"/>
    <w:rsid w:val="0048080B"/>
    <w:rsid w:val="00490361"/>
    <w:rsid w:val="00492695"/>
    <w:rsid w:val="004B0787"/>
    <w:rsid w:val="004B44AD"/>
    <w:rsid w:val="004B633E"/>
    <w:rsid w:val="004C2973"/>
    <w:rsid w:val="004C2C56"/>
    <w:rsid w:val="004C764B"/>
    <w:rsid w:val="004C76AA"/>
    <w:rsid w:val="004D7A7B"/>
    <w:rsid w:val="004E2C3E"/>
    <w:rsid w:val="005068CD"/>
    <w:rsid w:val="00506ABA"/>
    <w:rsid w:val="005151F5"/>
    <w:rsid w:val="0052542F"/>
    <w:rsid w:val="00533CCC"/>
    <w:rsid w:val="005352BD"/>
    <w:rsid w:val="00541076"/>
    <w:rsid w:val="00541376"/>
    <w:rsid w:val="00592BF2"/>
    <w:rsid w:val="005C0289"/>
    <w:rsid w:val="005E10CC"/>
    <w:rsid w:val="005E27CD"/>
    <w:rsid w:val="005E4A1E"/>
    <w:rsid w:val="005E7A09"/>
    <w:rsid w:val="005F2874"/>
    <w:rsid w:val="005F43F1"/>
    <w:rsid w:val="00604DCD"/>
    <w:rsid w:val="0060578A"/>
    <w:rsid w:val="00606C74"/>
    <w:rsid w:val="00607450"/>
    <w:rsid w:val="00614FCE"/>
    <w:rsid w:val="006248C2"/>
    <w:rsid w:val="00636316"/>
    <w:rsid w:val="00652059"/>
    <w:rsid w:val="00657517"/>
    <w:rsid w:val="00665747"/>
    <w:rsid w:val="00672A6E"/>
    <w:rsid w:val="006767E1"/>
    <w:rsid w:val="00691149"/>
    <w:rsid w:val="006B4802"/>
    <w:rsid w:val="006C0553"/>
    <w:rsid w:val="006C39C7"/>
    <w:rsid w:val="006C501A"/>
    <w:rsid w:val="006F005F"/>
    <w:rsid w:val="006F5F70"/>
    <w:rsid w:val="00703FEA"/>
    <w:rsid w:val="0070510D"/>
    <w:rsid w:val="007064B6"/>
    <w:rsid w:val="00707857"/>
    <w:rsid w:val="007122C8"/>
    <w:rsid w:val="007262A1"/>
    <w:rsid w:val="00735FEC"/>
    <w:rsid w:val="00744A92"/>
    <w:rsid w:val="00747EF1"/>
    <w:rsid w:val="00784806"/>
    <w:rsid w:val="00786265"/>
    <w:rsid w:val="007873DB"/>
    <w:rsid w:val="007A1182"/>
    <w:rsid w:val="007A2289"/>
    <w:rsid w:val="007A354F"/>
    <w:rsid w:val="007A3FB0"/>
    <w:rsid w:val="007B181D"/>
    <w:rsid w:val="007C3085"/>
    <w:rsid w:val="007C6DBE"/>
    <w:rsid w:val="007C7508"/>
    <w:rsid w:val="007D425D"/>
    <w:rsid w:val="007E592B"/>
    <w:rsid w:val="007F2EE5"/>
    <w:rsid w:val="007F30D6"/>
    <w:rsid w:val="00811ACE"/>
    <w:rsid w:val="00813F79"/>
    <w:rsid w:val="008232D4"/>
    <w:rsid w:val="00840641"/>
    <w:rsid w:val="00854AF9"/>
    <w:rsid w:val="00861DA3"/>
    <w:rsid w:val="008747A4"/>
    <w:rsid w:val="008811F0"/>
    <w:rsid w:val="00885B72"/>
    <w:rsid w:val="008876BE"/>
    <w:rsid w:val="00896978"/>
    <w:rsid w:val="008A2E1B"/>
    <w:rsid w:val="008C43FB"/>
    <w:rsid w:val="008D6F23"/>
    <w:rsid w:val="008E48AE"/>
    <w:rsid w:val="008E6C1A"/>
    <w:rsid w:val="008F7737"/>
    <w:rsid w:val="00904354"/>
    <w:rsid w:val="0090447C"/>
    <w:rsid w:val="00912433"/>
    <w:rsid w:val="0092023F"/>
    <w:rsid w:val="00930419"/>
    <w:rsid w:val="00947238"/>
    <w:rsid w:val="0095594E"/>
    <w:rsid w:val="00956C89"/>
    <w:rsid w:val="009902B5"/>
    <w:rsid w:val="009A4916"/>
    <w:rsid w:val="009B4674"/>
    <w:rsid w:val="009B4D75"/>
    <w:rsid w:val="009C0520"/>
    <w:rsid w:val="009C6676"/>
    <w:rsid w:val="009E716F"/>
    <w:rsid w:val="009E7A6E"/>
    <w:rsid w:val="009F0A77"/>
    <w:rsid w:val="009F50A7"/>
    <w:rsid w:val="00A04774"/>
    <w:rsid w:val="00A06E2C"/>
    <w:rsid w:val="00A15EE4"/>
    <w:rsid w:val="00A2309C"/>
    <w:rsid w:val="00A34E84"/>
    <w:rsid w:val="00A3787E"/>
    <w:rsid w:val="00A42FBA"/>
    <w:rsid w:val="00A47704"/>
    <w:rsid w:val="00A47E30"/>
    <w:rsid w:val="00A635BB"/>
    <w:rsid w:val="00A67186"/>
    <w:rsid w:val="00A67C3A"/>
    <w:rsid w:val="00A713BC"/>
    <w:rsid w:val="00A732F3"/>
    <w:rsid w:val="00A85E1A"/>
    <w:rsid w:val="00A87B85"/>
    <w:rsid w:val="00A9545D"/>
    <w:rsid w:val="00A95754"/>
    <w:rsid w:val="00AC62C7"/>
    <w:rsid w:val="00AD3E6D"/>
    <w:rsid w:val="00AD6773"/>
    <w:rsid w:val="00AE5A7D"/>
    <w:rsid w:val="00AF02FF"/>
    <w:rsid w:val="00AF0F33"/>
    <w:rsid w:val="00AF7067"/>
    <w:rsid w:val="00B03776"/>
    <w:rsid w:val="00B3109E"/>
    <w:rsid w:val="00B4513B"/>
    <w:rsid w:val="00B82EE3"/>
    <w:rsid w:val="00B91C3F"/>
    <w:rsid w:val="00B92ABB"/>
    <w:rsid w:val="00BA1187"/>
    <w:rsid w:val="00BA528C"/>
    <w:rsid w:val="00BC53AB"/>
    <w:rsid w:val="00BD2563"/>
    <w:rsid w:val="00BD6C84"/>
    <w:rsid w:val="00BE354E"/>
    <w:rsid w:val="00BF039B"/>
    <w:rsid w:val="00C05CD1"/>
    <w:rsid w:val="00C10694"/>
    <w:rsid w:val="00C22760"/>
    <w:rsid w:val="00C24594"/>
    <w:rsid w:val="00C301C8"/>
    <w:rsid w:val="00C63795"/>
    <w:rsid w:val="00C77848"/>
    <w:rsid w:val="00C830E8"/>
    <w:rsid w:val="00C90313"/>
    <w:rsid w:val="00CA198B"/>
    <w:rsid w:val="00CC6ED1"/>
    <w:rsid w:val="00CD5097"/>
    <w:rsid w:val="00CE634E"/>
    <w:rsid w:val="00CE731A"/>
    <w:rsid w:val="00CF7524"/>
    <w:rsid w:val="00D015D0"/>
    <w:rsid w:val="00D1203C"/>
    <w:rsid w:val="00D12EC8"/>
    <w:rsid w:val="00D14AB6"/>
    <w:rsid w:val="00D175D6"/>
    <w:rsid w:val="00D34519"/>
    <w:rsid w:val="00D44446"/>
    <w:rsid w:val="00D455C2"/>
    <w:rsid w:val="00D50B00"/>
    <w:rsid w:val="00D57F57"/>
    <w:rsid w:val="00D624A1"/>
    <w:rsid w:val="00D66A95"/>
    <w:rsid w:val="00D67CF6"/>
    <w:rsid w:val="00D773A3"/>
    <w:rsid w:val="00D97FF8"/>
    <w:rsid w:val="00DA5DFA"/>
    <w:rsid w:val="00DC7447"/>
    <w:rsid w:val="00DD6DD5"/>
    <w:rsid w:val="00DE60B6"/>
    <w:rsid w:val="00DF0173"/>
    <w:rsid w:val="00DF63CB"/>
    <w:rsid w:val="00E06E36"/>
    <w:rsid w:val="00E32523"/>
    <w:rsid w:val="00E4492D"/>
    <w:rsid w:val="00E453D7"/>
    <w:rsid w:val="00E53ED5"/>
    <w:rsid w:val="00E619DE"/>
    <w:rsid w:val="00EA4195"/>
    <w:rsid w:val="00EB67D5"/>
    <w:rsid w:val="00EC159E"/>
    <w:rsid w:val="00EC1EA0"/>
    <w:rsid w:val="00ED4AFD"/>
    <w:rsid w:val="00ED55D4"/>
    <w:rsid w:val="00F17CD6"/>
    <w:rsid w:val="00F23FBA"/>
    <w:rsid w:val="00F30462"/>
    <w:rsid w:val="00F56CA2"/>
    <w:rsid w:val="00F65745"/>
    <w:rsid w:val="00F95B89"/>
    <w:rsid w:val="00FA0377"/>
    <w:rsid w:val="00FD7260"/>
    <w:rsid w:val="00FE15EC"/>
    <w:rsid w:val="00FE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B7551"/>
  <w15:chartTrackingRefBased/>
  <w15:docId w15:val="{145B07EF-CC5E-4F30-B715-3550FBE1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3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23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23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FEA"/>
  </w:style>
  <w:style w:type="paragraph" w:styleId="Footer">
    <w:name w:val="footer"/>
    <w:basedOn w:val="Normal"/>
    <w:link w:val="FooterChar"/>
    <w:uiPriority w:val="99"/>
    <w:unhideWhenUsed/>
    <w:rsid w:val="00703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FEA"/>
  </w:style>
  <w:style w:type="character" w:customStyle="1" w:styleId="Heading1Char">
    <w:name w:val="Heading 1 Char"/>
    <w:basedOn w:val="DefaultParagraphFont"/>
    <w:link w:val="Heading1"/>
    <w:uiPriority w:val="9"/>
    <w:rsid w:val="001823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23A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823A5"/>
    <w:rPr>
      <w:rFonts w:asciiTheme="majorHAnsi" w:eastAsiaTheme="majorEastAsia" w:hAnsiTheme="majorHAnsi" w:cstheme="majorBidi"/>
      <w:color w:val="1F3763" w:themeColor="accent1" w:themeShade="7F"/>
      <w:sz w:val="24"/>
      <w:szCs w:val="24"/>
    </w:rPr>
  </w:style>
  <w:style w:type="paragraph" w:customStyle="1" w:styleId="BodyTextAntix">
    <w:name w:val="Body Text Antix"/>
    <w:basedOn w:val="Normal"/>
    <w:link w:val="BodyTextAntixChar"/>
    <w:qFormat/>
    <w:rsid w:val="000F0A36"/>
    <w:rPr>
      <w:rFonts w:ascii="Times New Roman" w:hAnsi="Times New Roman" w:cs="Arial"/>
      <w:szCs w:val="44"/>
    </w:rPr>
  </w:style>
  <w:style w:type="character" w:customStyle="1" w:styleId="BodyTextAntixChar">
    <w:name w:val="Body Text Antix Char"/>
    <w:basedOn w:val="DefaultParagraphFont"/>
    <w:link w:val="BodyTextAntix"/>
    <w:rsid w:val="000F0A36"/>
    <w:rPr>
      <w:rFonts w:ascii="Times New Roman" w:hAnsi="Times New Roman" w:cs="Arial"/>
      <w:szCs w:val="44"/>
    </w:rPr>
  </w:style>
  <w:style w:type="character" w:styleId="Hyperlink">
    <w:name w:val="Hyperlink"/>
    <w:basedOn w:val="DefaultParagraphFont"/>
    <w:uiPriority w:val="99"/>
    <w:unhideWhenUsed/>
    <w:rsid w:val="004E2C3E"/>
    <w:rPr>
      <w:color w:val="0563C1" w:themeColor="hyperlink"/>
      <w:u w:val="single"/>
    </w:rPr>
  </w:style>
  <w:style w:type="character" w:styleId="UnresolvedMention">
    <w:name w:val="Unresolved Mention"/>
    <w:basedOn w:val="DefaultParagraphFont"/>
    <w:uiPriority w:val="99"/>
    <w:semiHidden/>
    <w:unhideWhenUsed/>
    <w:rsid w:val="004E2C3E"/>
    <w:rPr>
      <w:color w:val="605E5C"/>
      <w:shd w:val="clear" w:color="auto" w:fill="E1DFDD"/>
    </w:rPr>
  </w:style>
  <w:style w:type="table" w:styleId="TableGrid">
    <w:name w:val="Table Grid"/>
    <w:basedOn w:val="TableNormal"/>
    <w:uiPriority w:val="39"/>
    <w:rsid w:val="002D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nospace">
    <w:name w:val="Bullet no space"/>
    <w:basedOn w:val="BodyTextAntix"/>
    <w:link w:val="BulletnospaceChar"/>
    <w:qFormat/>
    <w:rsid w:val="005E4A1E"/>
    <w:pPr>
      <w:numPr>
        <w:numId w:val="2"/>
      </w:numPr>
      <w:spacing w:after="0"/>
    </w:pPr>
  </w:style>
  <w:style w:type="character" w:customStyle="1" w:styleId="BulletnospaceChar">
    <w:name w:val="Bullet no space Char"/>
    <w:basedOn w:val="BodyTextAntixChar"/>
    <w:link w:val="Bulletnospace"/>
    <w:rsid w:val="005E4A1E"/>
    <w:rPr>
      <w:rFonts w:ascii="Times New Roman" w:hAnsi="Times New Roman" w:cs="Arial"/>
      <w:szCs w:val="44"/>
    </w:rPr>
  </w:style>
  <w:style w:type="paragraph" w:styleId="ListParagraph">
    <w:name w:val="List Paragraph"/>
    <w:basedOn w:val="Normal"/>
    <w:uiPriority w:val="34"/>
    <w:qFormat/>
    <w:rsid w:val="00AD3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50205">
      <w:bodyDiv w:val="1"/>
      <w:marLeft w:val="0"/>
      <w:marRight w:val="0"/>
      <w:marTop w:val="0"/>
      <w:marBottom w:val="0"/>
      <w:divBdr>
        <w:top w:val="none" w:sz="0" w:space="0" w:color="auto"/>
        <w:left w:val="none" w:sz="0" w:space="0" w:color="auto"/>
        <w:bottom w:val="none" w:sz="0" w:space="0" w:color="auto"/>
        <w:right w:val="none" w:sz="0" w:space="0" w:color="auto"/>
      </w:divBdr>
    </w:div>
    <w:div w:id="781724687">
      <w:bodyDiv w:val="1"/>
      <w:marLeft w:val="0"/>
      <w:marRight w:val="0"/>
      <w:marTop w:val="0"/>
      <w:marBottom w:val="0"/>
      <w:divBdr>
        <w:top w:val="none" w:sz="0" w:space="0" w:color="auto"/>
        <w:left w:val="none" w:sz="0" w:space="0" w:color="auto"/>
        <w:bottom w:val="none" w:sz="0" w:space="0" w:color="auto"/>
        <w:right w:val="none" w:sz="0" w:space="0" w:color="auto"/>
      </w:divBdr>
    </w:div>
    <w:div w:id="1653023447">
      <w:bodyDiv w:val="1"/>
      <w:marLeft w:val="0"/>
      <w:marRight w:val="0"/>
      <w:marTop w:val="0"/>
      <w:marBottom w:val="0"/>
      <w:divBdr>
        <w:top w:val="none" w:sz="0" w:space="0" w:color="auto"/>
        <w:left w:val="none" w:sz="0" w:space="0" w:color="auto"/>
        <w:bottom w:val="none" w:sz="0" w:space="0" w:color="auto"/>
        <w:right w:val="none" w:sz="0" w:space="0" w:color="auto"/>
      </w:divBdr>
    </w:div>
    <w:div w:id="205430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tixconsulting.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lendly.com/oriannanienan/virtualcoffe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lendly.com/oriannanien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xconsultin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calendly.com/oriannanienan/virtualcoffe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ntix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17DC7-0449-47E8-AB99-02896393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Orianna Nienan</dc:creator>
  <cp:keywords/>
  <dc:description/>
  <cp:lastModifiedBy>Orianna Nienan</cp:lastModifiedBy>
  <cp:revision>22</cp:revision>
  <cp:lastPrinted>2023-07-05T00:20:00Z</cp:lastPrinted>
  <dcterms:created xsi:type="dcterms:W3CDTF">2024-01-19T15:53:00Z</dcterms:created>
  <dcterms:modified xsi:type="dcterms:W3CDTF">2024-01-19T17:05:00Z</dcterms:modified>
</cp:coreProperties>
</file>